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Pr="00B7462C" w:rsidRDefault="00C70A47" w:rsidP="00942969">
      <w:pPr>
        <w:rPr>
          <w:rFonts w:asciiTheme="minorHAnsi" w:hAnsiTheme="minorHAnsi"/>
        </w:rPr>
      </w:pPr>
      <w:r w:rsidRPr="00B7462C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467E37" wp14:editId="66650634">
            <wp:simplePos x="0" y="0"/>
            <wp:positionH relativeFrom="column">
              <wp:posOffset>4037965</wp:posOffset>
            </wp:positionH>
            <wp:positionV relativeFrom="paragraph">
              <wp:posOffset>7620</wp:posOffset>
            </wp:positionV>
            <wp:extent cx="1423035" cy="19316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0EC4A7" wp14:editId="209B0CCB">
            <wp:simplePos x="0" y="0"/>
            <wp:positionH relativeFrom="column">
              <wp:posOffset>357505</wp:posOffset>
            </wp:positionH>
            <wp:positionV relativeFrom="paragraph">
              <wp:posOffset>118745</wp:posOffset>
            </wp:positionV>
            <wp:extent cx="1367155" cy="1758950"/>
            <wp:effectExtent l="0" t="0" r="4445" b="0"/>
            <wp:wrapSquare wrapText="bothSides"/>
            <wp:docPr id="2" name="Picture 2" descr="C:\Users\kevin.moore\AppData\Local\Microsoft\Windows\Temporary Internet Files\Content.Outlook\RZMTGTHA\Dorset_AFCHT_covenant_programme_logo_po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.moore\AppData\Local\Microsoft\Windows\Temporary Internet Files\Content.Outlook\RZMTGTHA\Dorset_AFCHT_covenant_programme_logo_potra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A65C74" w:rsidRPr="00B7462C" w:rsidRDefault="00A65C74" w:rsidP="00942969">
      <w:pPr>
        <w:rPr>
          <w:rFonts w:asciiTheme="minorHAnsi" w:hAnsiTheme="minorHAnsi"/>
        </w:rPr>
      </w:pPr>
    </w:p>
    <w:p w:rsidR="00123200" w:rsidRDefault="00A65C74" w:rsidP="00A65C74">
      <w:pPr>
        <w:jc w:val="center"/>
        <w:rPr>
          <w:rFonts w:asciiTheme="minorHAnsi" w:hAnsiTheme="minorHAnsi"/>
          <w:b/>
          <w:sz w:val="36"/>
          <w:szCs w:val="36"/>
        </w:rPr>
      </w:pPr>
      <w:r w:rsidRPr="00B7462C">
        <w:rPr>
          <w:rFonts w:asciiTheme="minorHAnsi" w:hAnsiTheme="minorHAnsi"/>
          <w:b/>
          <w:sz w:val="36"/>
          <w:szCs w:val="36"/>
        </w:rPr>
        <w:t xml:space="preserve">Dorset Armed Forces Covenant </w:t>
      </w:r>
    </w:p>
    <w:p w:rsidR="00123200" w:rsidRDefault="00123200" w:rsidP="00A65C74">
      <w:pPr>
        <w:jc w:val="center"/>
        <w:rPr>
          <w:rFonts w:asciiTheme="minorHAnsi" w:hAnsiTheme="minorHAnsi"/>
          <w:b/>
          <w:sz w:val="36"/>
          <w:szCs w:val="36"/>
        </w:rPr>
      </w:pPr>
    </w:p>
    <w:p w:rsidR="00123200" w:rsidRDefault="00123200" w:rsidP="00A65C7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Strengthening Local Government </w:t>
      </w:r>
    </w:p>
    <w:p w:rsidR="00123200" w:rsidRDefault="009969E7" w:rsidP="00A65C7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Delivery of</w:t>
      </w:r>
      <w:r w:rsidR="00123200">
        <w:rPr>
          <w:rFonts w:asciiTheme="minorHAnsi" w:hAnsiTheme="minorHAnsi"/>
          <w:b/>
          <w:sz w:val="36"/>
          <w:szCs w:val="36"/>
        </w:rPr>
        <w:t xml:space="preserve"> the Covenant </w:t>
      </w:r>
    </w:p>
    <w:p w:rsidR="00123200" w:rsidRDefault="00123200" w:rsidP="00A65C74">
      <w:pPr>
        <w:jc w:val="center"/>
        <w:rPr>
          <w:rFonts w:asciiTheme="minorHAnsi" w:hAnsiTheme="minorHAnsi"/>
          <w:b/>
          <w:sz w:val="36"/>
          <w:szCs w:val="36"/>
        </w:rPr>
      </w:pPr>
    </w:p>
    <w:p w:rsidR="00942969" w:rsidRPr="00B7462C" w:rsidRDefault="00123200" w:rsidP="00A65C7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</w:t>
      </w:r>
      <w:r w:rsidR="009969E7">
        <w:rPr>
          <w:rFonts w:asciiTheme="minorHAnsi" w:hAnsiTheme="minorHAnsi"/>
          <w:b/>
          <w:sz w:val="36"/>
          <w:szCs w:val="36"/>
        </w:rPr>
        <w:t xml:space="preserve">ogramme </w:t>
      </w:r>
      <w:r w:rsidR="00A65C74" w:rsidRPr="00B7462C">
        <w:rPr>
          <w:rFonts w:asciiTheme="minorHAnsi" w:hAnsiTheme="minorHAnsi"/>
          <w:b/>
          <w:sz w:val="36"/>
          <w:szCs w:val="36"/>
        </w:rPr>
        <w:t xml:space="preserve">Management </w:t>
      </w:r>
      <w:r w:rsidR="00AE6974">
        <w:rPr>
          <w:rFonts w:asciiTheme="minorHAnsi" w:hAnsiTheme="minorHAnsi"/>
          <w:b/>
          <w:sz w:val="36"/>
          <w:szCs w:val="36"/>
        </w:rPr>
        <w:t>Board</w:t>
      </w:r>
    </w:p>
    <w:p w:rsidR="00A65C74" w:rsidRPr="00B7462C" w:rsidRDefault="00A65C74" w:rsidP="00A65C74">
      <w:pPr>
        <w:jc w:val="center"/>
        <w:rPr>
          <w:rFonts w:asciiTheme="minorHAnsi" w:hAnsiTheme="minorHAnsi"/>
          <w:b/>
          <w:sz w:val="36"/>
          <w:szCs w:val="36"/>
        </w:rPr>
      </w:pPr>
    </w:p>
    <w:p w:rsidR="00A65C74" w:rsidRPr="00B7462C" w:rsidRDefault="00A65C74" w:rsidP="00A65C74">
      <w:pPr>
        <w:jc w:val="center"/>
        <w:rPr>
          <w:rFonts w:asciiTheme="minorHAnsi" w:hAnsiTheme="minorHAnsi"/>
          <w:b/>
          <w:sz w:val="36"/>
          <w:szCs w:val="36"/>
        </w:rPr>
      </w:pPr>
    </w:p>
    <w:p w:rsidR="00A65C74" w:rsidRPr="00B7462C" w:rsidRDefault="00A65C74" w:rsidP="00A65C74">
      <w:pPr>
        <w:jc w:val="center"/>
        <w:rPr>
          <w:rFonts w:asciiTheme="minorHAnsi" w:hAnsiTheme="minorHAnsi"/>
          <w:b/>
          <w:sz w:val="36"/>
          <w:szCs w:val="36"/>
        </w:rPr>
      </w:pPr>
      <w:r w:rsidRPr="00B7462C">
        <w:rPr>
          <w:rFonts w:asciiTheme="minorHAnsi" w:hAnsiTheme="minorHAnsi"/>
          <w:b/>
          <w:sz w:val="36"/>
          <w:szCs w:val="36"/>
        </w:rPr>
        <w:t>Terms of Reference</w:t>
      </w:r>
    </w:p>
    <w:p w:rsidR="00A65C74" w:rsidRPr="00B7462C" w:rsidRDefault="00A65C74">
      <w:pPr>
        <w:spacing w:after="200" w:line="276" w:lineRule="auto"/>
        <w:rPr>
          <w:rFonts w:asciiTheme="minorHAnsi" w:hAnsiTheme="minorHAnsi"/>
          <w:b/>
          <w:sz w:val="36"/>
          <w:szCs w:val="36"/>
        </w:rPr>
      </w:pPr>
      <w:r w:rsidRPr="00B7462C">
        <w:rPr>
          <w:rFonts w:asciiTheme="minorHAnsi" w:hAnsiTheme="minorHAnsi"/>
          <w:b/>
          <w:sz w:val="36"/>
          <w:szCs w:val="36"/>
        </w:rPr>
        <w:br w:type="page"/>
      </w:r>
    </w:p>
    <w:p w:rsidR="00A65C74" w:rsidRPr="00B7462C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lastRenderedPageBreak/>
        <w:t xml:space="preserve">Dorset Armed Forces Covenant </w:t>
      </w:r>
      <w:r w:rsidR="009969E7">
        <w:rPr>
          <w:rFonts w:asciiTheme="minorHAnsi" w:hAnsiTheme="minorHAnsi"/>
          <w:b/>
          <w:szCs w:val="24"/>
        </w:rPr>
        <w:t xml:space="preserve">Programme </w:t>
      </w:r>
      <w:r w:rsidRPr="00B7462C">
        <w:rPr>
          <w:rFonts w:asciiTheme="minorHAnsi" w:hAnsiTheme="minorHAnsi"/>
          <w:b/>
          <w:szCs w:val="24"/>
        </w:rPr>
        <w:t xml:space="preserve">Management </w:t>
      </w:r>
      <w:r w:rsidR="00AE6974">
        <w:rPr>
          <w:rFonts w:asciiTheme="minorHAnsi" w:hAnsiTheme="minorHAnsi"/>
          <w:b/>
          <w:szCs w:val="24"/>
        </w:rPr>
        <w:t>Board</w:t>
      </w:r>
    </w:p>
    <w:p w:rsidR="00A65C74" w:rsidRPr="00B7462C" w:rsidRDefault="00A65C74" w:rsidP="00A65C74">
      <w:pPr>
        <w:rPr>
          <w:rFonts w:asciiTheme="minorHAnsi" w:hAnsiTheme="minorHAnsi"/>
          <w:b/>
          <w:sz w:val="36"/>
          <w:szCs w:val="36"/>
        </w:rPr>
      </w:pPr>
    </w:p>
    <w:p w:rsidR="00A65C74" w:rsidRPr="00B7462C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t>Purpose/Role</w:t>
      </w:r>
    </w:p>
    <w:p w:rsidR="00123200" w:rsidRDefault="00B7462C" w:rsidP="00E834B7">
      <w:pPr>
        <w:pStyle w:val="ListParagraph"/>
        <w:numPr>
          <w:ilvl w:val="0"/>
          <w:numId w:val="9"/>
        </w:numPr>
        <w:rPr>
          <w:rFonts w:asciiTheme="minorHAnsi" w:eastAsia="Calibri" w:hAnsiTheme="minorHAnsi" w:cs="Times New Roman"/>
          <w:sz w:val="22"/>
        </w:rPr>
      </w:pPr>
      <w:r w:rsidRPr="00E834B7">
        <w:rPr>
          <w:rFonts w:asciiTheme="minorHAnsi" w:eastAsia="Calibri" w:hAnsiTheme="minorHAnsi" w:cs="Times New Roman"/>
          <w:sz w:val="22"/>
        </w:rPr>
        <w:t xml:space="preserve">The </w:t>
      </w:r>
      <w:r w:rsidR="00AE6974">
        <w:rPr>
          <w:rFonts w:asciiTheme="minorHAnsi" w:eastAsia="Calibri" w:hAnsiTheme="minorHAnsi" w:cs="Times New Roman"/>
          <w:sz w:val="22"/>
        </w:rPr>
        <w:t>programme</w:t>
      </w:r>
      <w:r w:rsidRPr="00E834B7">
        <w:rPr>
          <w:rFonts w:asciiTheme="minorHAnsi" w:eastAsia="Calibri" w:hAnsiTheme="minorHAnsi" w:cs="Times New Roman"/>
          <w:sz w:val="22"/>
        </w:rPr>
        <w:t xml:space="preserve"> </w:t>
      </w:r>
      <w:r w:rsidR="00AE6974">
        <w:rPr>
          <w:rFonts w:asciiTheme="minorHAnsi" w:eastAsia="Calibri" w:hAnsiTheme="minorHAnsi" w:cs="Times New Roman"/>
          <w:sz w:val="22"/>
        </w:rPr>
        <w:t>Board</w:t>
      </w:r>
      <w:r w:rsidRPr="00E834B7">
        <w:rPr>
          <w:rFonts w:asciiTheme="minorHAnsi" w:eastAsia="Calibri" w:hAnsiTheme="minorHAnsi" w:cs="Times New Roman"/>
          <w:sz w:val="22"/>
        </w:rPr>
        <w:t xml:space="preserve"> </w:t>
      </w:r>
      <w:r w:rsidR="00123200">
        <w:rPr>
          <w:rFonts w:asciiTheme="minorHAnsi" w:eastAsia="Calibri" w:hAnsiTheme="minorHAnsi" w:cs="Times New Roman"/>
          <w:sz w:val="22"/>
        </w:rPr>
        <w:t>will:</w:t>
      </w:r>
    </w:p>
    <w:p w:rsidR="00123200" w:rsidRDefault="00B7462C" w:rsidP="00123200">
      <w:pPr>
        <w:pStyle w:val="ListParagraph"/>
        <w:numPr>
          <w:ilvl w:val="0"/>
          <w:numId w:val="11"/>
        </w:numPr>
        <w:ind w:left="1134"/>
        <w:rPr>
          <w:rFonts w:asciiTheme="minorHAnsi" w:eastAsia="Calibri" w:hAnsiTheme="minorHAnsi" w:cs="Times New Roman"/>
          <w:sz w:val="22"/>
        </w:rPr>
      </w:pPr>
      <w:r w:rsidRPr="00E834B7">
        <w:rPr>
          <w:rFonts w:asciiTheme="minorHAnsi" w:eastAsia="Calibri" w:hAnsiTheme="minorHAnsi" w:cs="Times New Roman"/>
          <w:sz w:val="22"/>
        </w:rPr>
        <w:t>act as the</w:t>
      </w:r>
      <w:r w:rsidR="00123200">
        <w:rPr>
          <w:rFonts w:asciiTheme="minorHAnsi" w:eastAsia="Calibri" w:hAnsiTheme="minorHAnsi" w:cs="Times New Roman"/>
          <w:sz w:val="22"/>
        </w:rPr>
        <w:t xml:space="preserve"> strategic lead for the </w:t>
      </w:r>
      <w:r w:rsidR="00AE6974">
        <w:rPr>
          <w:rFonts w:asciiTheme="minorHAnsi" w:eastAsia="Calibri" w:hAnsiTheme="minorHAnsi" w:cs="Times New Roman"/>
          <w:sz w:val="22"/>
        </w:rPr>
        <w:t>programme</w:t>
      </w:r>
      <w:r w:rsidR="00123200">
        <w:rPr>
          <w:rFonts w:asciiTheme="minorHAnsi" w:eastAsia="Calibri" w:hAnsiTheme="minorHAnsi" w:cs="Times New Roman"/>
          <w:sz w:val="22"/>
        </w:rPr>
        <w:t>;</w:t>
      </w:r>
    </w:p>
    <w:p w:rsidR="00123200" w:rsidRDefault="00123200" w:rsidP="00123200">
      <w:pPr>
        <w:pStyle w:val="ListParagraph"/>
        <w:numPr>
          <w:ilvl w:val="0"/>
          <w:numId w:val="11"/>
        </w:numPr>
        <w:ind w:left="1134"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 xml:space="preserve">will have overall responsibility for the monitoring and management of overall </w:t>
      </w:r>
      <w:r w:rsidR="00AE6974">
        <w:rPr>
          <w:rFonts w:asciiTheme="minorHAnsi" w:eastAsia="Calibri" w:hAnsiTheme="minorHAnsi" w:cs="Times New Roman"/>
          <w:sz w:val="22"/>
        </w:rPr>
        <w:t>programme</w:t>
      </w:r>
      <w:r>
        <w:rPr>
          <w:rFonts w:asciiTheme="minorHAnsi" w:eastAsia="Calibri" w:hAnsiTheme="minorHAnsi" w:cs="Times New Roman"/>
          <w:sz w:val="22"/>
        </w:rPr>
        <w:t xml:space="preserve"> </w:t>
      </w:r>
      <w:r w:rsidR="00AE6974">
        <w:rPr>
          <w:rFonts w:asciiTheme="minorHAnsi" w:eastAsia="Calibri" w:hAnsiTheme="minorHAnsi" w:cs="Times New Roman"/>
          <w:sz w:val="22"/>
        </w:rPr>
        <w:t>outcomes and milestones</w:t>
      </w:r>
      <w:r>
        <w:rPr>
          <w:rFonts w:asciiTheme="minorHAnsi" w:eastAsia="Calibri" w:hAnsiTheme="minorHAnsi" w:cs="Times New Roman"/>
          <w:sz w:val="22"/>
        </w:rPr>
        <w:t>;</w:t>
      </w:r>
    </w:p>
    <w:p w:rsidR="00123200" w:rsidRPr="00123200" w:rsidRDefault="00123200" w:rsidP="00123200">
      <w:pPr>
        <w:pStyle w:val="ListParagraph"/>
        <w:numPr>
          <w:ilvl w:val="0"/>
          <w:numId w:val="11"/>
        </w:numPr>
        <w:ind w:left="1134"/>
        <w:rPr>
          <w:rFonts w:asciiTheme="minorHAnsi" w:eastAsia="Calibri" w:hAnsiTheme="minorHAnsi" w:cs="Times New Roman"/>
          <w:sz w:val="22"/>
        </w:rPr>
      </w:pPr>
      <w:proofErr w:type="gramStart"/>
      <w:r>
        <w:rPr>
          <w:rFonts w:asciiTheme="minorHAnsi" w:eastAsia="Calibri" w:hAnsiTheme="minorHAnsi" w:cs="Times New Roman"/>
          <w:sz w:val="22"/>
        </w:rPr>
        <w:t>monitor</w:t>
      </w:r>
      <w:proofErr w:type="gramEnd"/>
      <w:r>
        <w:rPr>
          <w:rFonts w:asciiTheme="minorHAnsi" w:eastAsia="Calibri" w:hAnsiTheme="minorHAnsi" w:cs="Times New Roman"/>
          <w:sz w:val="22"/>
        </w:rPr>
        <w:t xml:space="preserve"> and oversee all financial aspects of the </w:t>
      </w:r>
      <w:r w:rsidR="00AE6974">
        <w:rPr>
          <w:rFonts w:asciiTheme="minorHAnsi" w:eastAsia="Calibri" w:hAnsiTheme="minorHAnsi" w:cs="Times New Roman"/>
          <w:sz w:val="22"/>
        </w:rPr>
        <w:t>programme</w:t>
      </w:r>
      <w:r>
        <w:rPr>
          <w:rFonts w:asciiTheme="minorHAnsi" w:eastAsia="Calibri" w:hAnsiTheme="minorHAnsi" w:cs="Times New Roman"/>
          <w:sz w:val="22"/>
        </w:rPr>
        <w:t>.</w:t>
      </w:r>
    </w:p>
    <w:p w:rsidR="00B7462C" w:rsidRPr="00E834B7" w:rsidRDefault="00B7462C" w:rsidP="00123200">
      <w:pPr>
        <w:pStyle w:val="ListParagraph"/>
        <w:rPr>
          <w:rFonts w:asciiTheme="minorHAnsi" w:eastAsia="Calibri" w:hAnsiTheme="minorHAnsi" w:cs="Times New Roman"/>
          <w:sz w:val="22"/>
        </w:rPr>
      </w:pPr>
    </w:p>
    <w:p w:rsidR="00B7462C" w:rsidRPr="00E834B7" w:rsidRDefault="00B7462C" w:rsidP="00E834B7">
      <w:pPr>
        <w:pStyle w:val="ListParagraph"/>
        <w:numPr>
          <w:ilvl w:val="0"/>
          <w:numId w:val="9"/>
        </w:numPr>
        <w:rPr>
          <w:rFonts w:asciiTheme="minorHAnsi" w:eastAsia="Calibri" w:hAnsiTheme="minorHAnsi" w:cs="Times New Roman"/>
          <w:sz w:val="22"/>
        </w:rPr>
      </w:pPr>
      <w:r w:rsidRPr="00E834B7">
        <w:rPr>
          <w:rFonts w:asciiTheme="minorHAnsi" w:eastAsia="Calibri" w:hAnsiTheme="minorHAnsi" w:cs="Times New Roman"/>
          <w:sz w:val="22"/>
        </w:rPr>
        <w:t xml:space="preserve">The </w:t>
      </w:r>
      <w:r w:rsidR="00AE6974">
        <w:rPr>
          <w:rFonts w:asciiTheme="minorHAnsi" w:eastAsia="Calibri" w:hAnsiTheme="minorHAnsi" w:cs="Times New Roman"/>
          <w:sz w:val="22"/>
        </w:rPr>
        <w:t>Board</w:t>
      </w:r>
      <w:r w:rsidRPr="00E834B7">
        <w:rPr>
          <w:rFonts w:asciiTheme="minorHAnsi" w:eastAsia="Calibri" w:hAnsiTheme="minorHAnsi" w:cs="Times New Roman"/>
          <w:sz w:val="22"/>
        </w:rPr>
        <w:t xml:space="preserve"> will lead</w:t>
      </w:r>
      <w:r w:rsidR="00123200">
        <w:rPr>
          <w:rFonts w:asciiTheme="minorHAnsi" w:eastAsia="Calibri" w:hAnsiTheme="minorHAnsi" w:cs="Times New Roman"/>
          <w:sz w:val="22"/>
        </w:rPr>
        <w:t xml:space="preserve"> and assist the </w:t>
      </w:r>
      <w:r w:rsidR="00AE6974">
        <w:rPr>
          <w:rFonts w:asciiTheme="minorHAnsi" w:eastAsia="Calibri" w:hAnsiTheme="minorHAnsi" w:cs="Times New Roman"/>
          <w:sz w:val="22"/>
        </w:rPr>
        <w:t>Programme</w:t>
      </w:r>
      <w:r w:rsidR="00123200">
        <w:rPr>
          <w:rFonts w:asciiTheme="minorHAnsi" w:eastAsia="Calibri" w:hAnsiTheme="minorHAnsi" w:cs="Times New Roman"/>
          <w:sz w:val="22"/>
        </w:rPr>
        <w:t xml:space="preserve"> Coordinator with</w:t>
      </w:r>
      <w:r w:rsidR="00E834B7" w:rsidRPr="00E834B7">
        <w:rPr>
          <w:rFonts w:asciiTheme="minorHAnsi" w:eastAsia="Calibri" w:hAnsiTheme="minorHAnsi" w:cs="Times New Roman"/>
          <w:sz w:val="22"/>
        </w:rPr>
        <w:t>:</w:t>
      </w:r>
      <w:r w:rsidRPr="00E834B7">
        <w:rPr>
          <w:rFonts w:asciiTheme="minorHAnsi" w:eastAsia="Calibri" w:hAnsiTheme="minorHAnsi" w:cs="Times New Roman"/>
          <w:sz w:val="22"/>
        </w:rPr>
        <w:t xml:space="preserve"> </w:t>
      </w:r>
    </w:p>
    <w:p w:rsidR="00B7462C" w:rsidRPr="00123200" w:rsidRDefault="00123200" w:rsidP="00123200">
      <w:pPr>
        <w:pStyle w:val="ListParagraph"/>
        <w:numPr>
          <w:ilvl w:val="0"/>
          <w:numId w:val="12"/>
        </w:numPr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>e</w:t>
      </w:r>
      <w:r w:rsidR="00B7462C" w:rsidRPr="00123200">
        <w:rPr>
          <w:rFonts w:asciiTheme="minorHAnsi" w:eastAsia="Calibri" w:hAnsiTheme="minorHAnsi" w:cs="Times New Roman"/>
          <w:sz w:val="22"/>
        </w:rPr>
        <w:t xml:space="preserve">ngaging </w:t>
      </w:r>
      <w:r w:rsidR="00C66D6E">
        <w:rPr>
          <w:rFonts w:asciiTheme="minorHAnsi" w:eastAsia="Calibri" w:hAnsiTheme="minorHAnsi" w:cs="Times New Roman"/>
          <w:sz w:val="22"/>
        </w:rPr>
        <w:t xml:space="preserve"> organisations and businesses within Dorset to help further the aims and objectives of the </w:t>
      </w:r>
      <w:r w:rsidR="00AE6974">
        <w:rPr>
          <w:rFonts w:asciiTheme="minorHAnsi" w:eastAsia="Calibri" w:hAnsiTheme="minorHAnsi" w:cs="Times New Roman"/>
          <w:sz w:val="22"/>
        </w:rPr>
        <w:t>programme</w:t>
      </w:r>
      <w:r>
        <w:rPr>
          <w:rFonts w:asciiTheme="minorHAnsi" w:eastAsia="Calibri" w:hAnsiTheme="minorHAnsi" w:cs="Times New Roman"/>
          <w:sz w:val="22"/>
        </w:rPr>
        <w:t>;</w:t>
      </w:r>
      <w:r w:rsidR="00B7462C" w:rsidRPr="00123200">
        <w:rPr>
          <w:rFonts w:asciiTheme="minorHAnsi" w:eastAsia="Calibri" w:hAnsiTheme="minorHAnsi" w:cs="Times New Roman"/>
          <w:sz w:val="22"/>
        </w:rPr>
        <w:t xml:space="preserve"> </w:t>
      </w:r>
    </w:p>
    <w:p w:rsidR="00B7462C" w:rsidRPr="00123200" w:rsidRDefault="00B7462C" w:rsidP="00123200">
      <w:pPr>
        <w:pStyle w:val="ListParagraph"/>
        <w:numPr>
          <w:ilvl w:val="0"/>
          <w:numId w:val="12"/>
        </w:numPr>
        <w:rPr>
          <w:rFonts w:asciiTheme="minorHAnsi" w:eastAsia="Calibri" w:hAnsiTheme="minorHAnsi" w:cs="Times New Roman"/>
          <w:sz w:val="22"/>
        </w:rPr>
      </w:pPr>
      <w:r w:rsidRPr="00123200">
        <w:rPr>
          <w:rFonts w:asciiTheme="minorHAnsi" w:eastAsia="Calibri" w:hAnsiTheme="minorHAnsi" w:cs="Times New Roman"/>
          <w:sz w:val="22"/>
        </w:rPr>
        <w:t>development of interventions that better support</w:t>
      </w:r>
      <w:r w:rsidR="00123200">
        <w:rPr>
          <w:rFonts w:asciiTheme="minorHAnsi" w:eastAsia="Calibri" w:hAnsiTheme="minorHAnsi" w:cs="Times New Roman"/>
          <w:sz w:val="22"/>
        </w:rPr>
        <w:t xml:space="preserve"> the</w:t>
      </w:r>
      <w:r w:rsidRPr="00123200">
        <w:rPr>
          <w:rFonts w:asciiTheme="minorHAnsi" w:eastAsia="Calibri" w:hAnsiTheme="minorHAnsi" w:cs="Times New Roman"/>
          <w:sz w:val="22"/>
        </w:rPr>
        <w:t xml:space="preserve"> Armed forces community within </w:t>
      </w:r>
      <w:r w:rsidR="00123200">
        <w:rPr>
          <w:rFonts w:asciiTheme="minorHAnsi" w:eastAsia="Calibri" w:hAnsiTheme="minorHAnsi" w:cs="Times New Roman"/>
          <w:sz w:val="22"/>
        </w:rPr>
        <w:t>Dorset;</w:t>
      </w:r>
      <w:r w:rsidRPr="00123200">
        <w:rPr>
          <w:rFonts w:asciiTheme="minorHAnsi" w:eastAsia="Calibri" w:hAnsiTheme="minorHAnsi" w:cs="Times New Roman"/>
          <w:sz w:val="22"/>
        </w:rPr>
        <w:t xml:space="preserve"> </w:t>
      </w:r>
    </w:p>
    <w:p w:rsidR="00B7462C" w:rsidRPr="00123200" w:rsidRDefault="00123200" w:rsidP="00123200">
      <w:pPr>
        <w:pStyle w:val="ListParagraph"/>
        <w:numPr>
          <w:ilvl w:val="0"/>
          <w:numId w:val="12"/>
        </w:numPr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>s</w:t>
      </w:r>
      <w:r w:rsidR="00B7462C" w:rsidRPr="00123200">
        <w:rPr>
          <w:rFonts w:asciiTheme="minorHAnsi" w:eastAsia="Calibri" w:hAnsiTheme="minorHAnsi" w:cs="Times New Roman"/>
          <w:sz w:val="22"/>
        </w:rPr>
        <w:t>haring learning</w:t>
      </w:r>
      <w:r>
        <w:rPr>
          <w:rFonts w:asciiTheme="minorHAnsi" w:eastAsia="Calibri" w:hAnsiTheme="minorHAnsi" w:cs="Times New Roman"/>
          <w:sz w:val="22"/>
        </w:rPr>
        <w:t xml:space="preserve"> and outcomes</w:t>
      </w:r>
      <w:r w:rsidR="00B7462C" w:rsidRPr="00123200">
        <w:rPr>
          <w:rFonts w:asciiTheme="minorHAnsi" w:eastAsia="Calibri" w:hAnsiTheme="minorHAnsi" w:cs="Times New Roman"/>
          <w:sz w:val="22"/>
        </w:rPr>
        <w:t xml:space="preserve"> with local, regional and national agencies (including government)</w:t>
      </w:r>
      <w:r>
        <w:rPr>
          <w:rFonts w:asciiTheme="minorHAnsi" w:eastAsia="Calibri" w:hAnsiTheme="minorHAnsi" w:cs="Times New Roman"/>
          <w:sz w:val="22"/>
        </w:rPr>
        <w:t>;</w:t>
      </w:r>
      <w:r w:rsidR="00B7462C" w:rsidRPr="00123200">
        <w:rPr>
          <w:rFonts w:asciiTheme="minorHAnsi" w:eastAsia="Calibri" w:hAnsiTheme="minorHAnsi" w:cs="Times New Roman"/>
          <w:sz w:val="22"/>
        </w:rPr>
        <w:t xml:space="preserve"> </w:t>
      </w:r>
    </w:p>
    <w:p w:rsidR="00123200" w:rsidRDefault="00123200" w:rsidP="00123200">
      <w:pPr>
        <w:pStyle w:val="ListParagraph"/>
        <w:numPr>
          <w:ilvl w:val="0"/>
          <w:numId w:val="12"/>
        </w:numPr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>s</w:t>
      </w:r>
      <w:r w:rsidR="00B7462C" w:rsidRPr="00123200">
        <w:rPr>
          <w:rFonts w:asciiTheme="minorHAnsi" w:eastAsia="Calibri" w:hAnsiTheme="minorHAnsi" w:cs="Times New Roman"/>
          <w:sz w:val="22"/>
        </w:rPr>
        <w:t xml:space="preserve">ecuring the sustainability of the </w:t>
      </w:r>
      <w:r w:rsidR="00AE6974">
        <w:rPr>
          <w:rFonts w:asciiTheme="minorHAnsi" w:eastAsia="Calibri" w:hAnsiTheme="minorHAnsi" w:cs="Times New Roman"/>
          <w:sz w:val="22"/>
        </w:rPr>
        <w:t>Programme C</w:t>
      </w:r>
      <w:r w:rsidR="00B7462C" w:rsidRPr="00123200">
        <w:rPr>
          <w:rFonts w:asciiTheme="minorHAnsi" w:eastAsia="Calibri" w:hAnsiTheme="minorHAnsi" w:cs="Times New Roman"/>
          <w:sz w:val="22"/>
        </w:rPr>
        <w:t xml:space="preserve">oordinator and the programme beyond </w:t>
      </w:r>
      <w:r>
        <w:rPr>
          <w:rFonts w:asciiTheme="minorHAnsi" w:eastAsia="Calibri" w:hAnsiTheme="minorHAnsi" w:cs="Times New Roman"/>
          <w:sz w:val="22"/>
        </w:rPr>
        <w:t xml:space="preserve">the term </w:t>
      </w:r>
      <w:r w:rsidR="00B7462C" w:rsidRPr="00123200">
        <w:rPr>
          <w:rFonts w:asciiTheme="minorHAnsi" w:eastAsia="Calibri" w:hAnsiTheme="minorHAnsi" w:cs="Times New Roman"/>
          <w:sz w:val="22"/>
        </w:rPr>
        <w:t>of the programme</w:t>
      </w:r>
      <w:r w:rsidR="00EA046F">
        <w:rPr>
          <w:rFonts w:asciiTheme="minorHAnsi" w:eastAsia="Calibri" w:hAnsiTheme="minorHAnsi" w:cs="Times New Roman"/>
          <w:sz w:val="22"/>
        </w:rPr>
        <w:t xml:space="preserve"> by helping to identify alternative funding streams and sources</w:t>
      </w:r>
      <w:r>
        <w:rPr>
          <w:rFonts w:asciiTheme="minorHAnsi" w:eastAsia="Calibri" w:hAnsiTheme="minorHAnsi" w:cs="Times New Roman"/>
          <w:sz w:val="22"/>
        </w:rPr>
        <w:t>;</w:t>
      </w:r>
    </w:p>
    <w:p w:rsidR="00C66D6E" w:rsidRPr="00C66D6E" w:rsidRDefault="00C66D6E" w:rsidP="00C66D6E">
      <w:pPr>
        <w:pStyle w:val="ListParagraph"/>
        <w:numPr>
          <w:ilvl w:val="0"/>
          <w:numId w:val="12"/>
        </w:numPr>
        <w:rPr>
          <w:rFonts w:asciiTheme="minorHAnsi" w:eastAsia="Calibri" w:hAnsiTheme="minorHAnsi" w:cs="Times New Roman"/>
          <w:sz w:val="22"/>
        </w:rPr>
      </w:pPr>
      <w:proofErr w:type="gramStart"/>
      <w:r>
        <w:rPr>
          <w:rFonts w:asciiTheme="minorHAnsi" w:eastAsia="Calibri" w:hAnsiTheme="minorHAnsi" w:cs="Times New Roman"/>
          <w:sz w:val="22"/>
        </w:rPr>
        <w:t>providing</w:t>
      </w:r>
      <w:proofErr w:type="gramEnd"/>
      <w:r>
        <w:rPr>
          <w:rFonts w:asciiTheme="minorHAnsi" w:eastAsia="Calibri" w:hAnsiTheme="minorHAnsi" w:cs="Times New Roman"/>
          <w:sz w:val="22"/>
        </w:rPr>
        <w:t xml:space="preserve"> administrative and other support as required.</w:t>
      </w:r>
    </w:p>
    <w:p w:rsidR="00B7462C" w:rsidRPr="00123200" w:rsidRDefault="00B7462C" w:rsidP="00C66D6E">
      <w:pPr>
        <w:pStyle w:val="ListParagraph"/>
        <w:ind w:left="1134"/>
        <w:rPr>
          <w:rFonts w:asciiTheme="minorHAnsi" w:eastAsia="Calibri" w:hAnsiTheme="minorHAnsi" w:cs="Times New Roman"/>
          <w:sz w:val="22"/>
        </w:rPr>
      </w:pPr>
    </w:p>
    <w:p w:rsidR="00B7462C" w:rsidRPr="00B7462C" w:rsidRDefault="00B7462C" w:rsidP="00A65C74">
      <w:pPr>
        <w:rPr>
          <w:rFonts w:asciiTheme="minorHAnsi" w:eastAsia="Calibri" w:hAnsiTheme="minorHAnsi" w:cs="Times New Roman"/>
          <w:sz w:val="22"/>
        </w:rPr>
      </w:pPr>
    </w:p>
    <w:p w:rsidR="00A65C74" w:rsidRPr="00B7462C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t>Term</w:t>
      </w:r>
    </w:p>
    <w:p w:rsidR="00A65C74" w:rsidRPr="00B7462C" w:rsidRDefault="00E834B7" w:rsidP="007B174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Initially for the term of the </w:t>
      </w:r>
      <w:r w:rsidR="00AE6974">
        <w:rPr>
          <w:rFonts w:asciiTheme="minorHAnsi" w:hAnsiTheme="minorHAnsi"/>
          <w:sz w:val="22"/>
        </w:rPr>
        <w:t>programme</w:t>
      </w:r>
      <w:r w:rsidR="003A5114">
        <w:rPr>
          <w:rFonts w:asciiTheme="minorHAnsi" w:hAnsiTheme="minorHAnsi"/>
          <w:sz w:val="22"/>
        </w:rPr>
        <w:t xml:space="preserve"> (2 years)</w:t>
      </w:r>
    </w:p>
    <w:p w:rsidR="00A65C74" w:rsidRPr="00B7462C" w:rsidRDefault="00A65C74" w:rsidP="00A65C74">
      <w:pPr>
        <w:rPr>
          <w:rFonts w:asciiTheme="minorHAnsi" w:hAnsiTheme="minorHAnsi"/>
          <w:sz w:val="22"/>
        </w:rPr>
      </w:pPr>
    </w:p>
    <w:p w:rsidR="00A65C74" w:rsidRPr="00B7462C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t>Membership</w:t>
      </w:r>
    </w:p>
    <w:p w:rsidR="00E834B7" w:rsidRPr="00E834B7" w:rsidRDefault="00B7462C" w:rsidP="00E834B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E834B7">
        <w:rPr>
          <w:rFonts w:asciiTheme="minorHAnsi" w:hAnsiTheme="minorHAnsi"/>
          <w:sz w:val="22"/>
        </w:rPr>
        <w:t xml:space="preserve">To ensure the </w:t>
      </w:r>
      <w:r w:rsidR="00AE6974">
        <w:rPr>
          <w:rFonts w:asciiTheme="minorHAnsi" w:hAnsiTheme="minorHAnsi"/>
          <w:sz w:val="22"/>
        </w:rPr>
        <w:t>Board</w:t>
      </w:r>
      <w:r w:rsidRPr="00E834B7">
        <w:rPr>
          <w:rFonts w:asciiTheme="minorHAnsi" w:hAnsiTheme="minorHAnsi"/>
          <w:sz w:val="22"/>
        </w:rPr>
        <w:t>’s effectiveness, membership will be limited to representatives from</w:t>
      </w:r>
      <w:r w:rsidR="00E834B7" w:rsidRPr="00E834B7">
        <w:rPr>
          <w:rFonts w:asciiTheme="minorHAnsi" w:hAnsiTheme="minorHAnsi"/>
          <w:sz w:val="22"/>
        </w:rPr>
        <w:t>:</w:t>
      </w:r>
    </w:p>
    <w:p w:rsidR="00AE6974" w:rsidRDefault="00B7462C" w:rsidP="00E834B7">
      <w:pPr>
        <w:pStyle w:val="ListParagraph"/>
        <w:numPr>
          <w:ilvl w:val="0"/>
          <w:numId w:val="10"/>
        </w:numPr>
        <w:ind w:left="1134"/>
        <w:rPr>
          <w:rFonts w:asciiTheme="minorHAnsi" w:hAnsiTheme="minorHAnsi"/>
          <w:sz w:val="22"/>
        </w:rPr>
      </w:pPr>
      <w:r w:rsidRPr="00E834B7">
        <w:rPr>
          <w:rFonts w:asciiTheme="minorHAnsi" w:hAnsiTheme="minorHAnsi"/>
          <w:sz w:val="22"/>
        </w:rPr>
        <w:t>first and second-tier local authorities in the pan-Dorset area (Officers and elected Members),</w:t>
      </w:r>
    </w:p>
    <w:p w:rsidR="00E834B7" w:rsidRPr="00E834B7" w:rsidRDefault="00AE6974" w:rsidP="00E834B7">
      <w:pPr>
        <w:pStyle w:val="ListParagraph"/>
        <w:numPr>
          <w:ilvl w:val="0"/>
          <w:numId w:val="10"/>
        </w:numPr>
        <w:ind w:left="11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="00B7462C" w:rsidRPr="00E834B7">
        <w:rPr>
          <w:rFonts w:asciiTheme="minorHAnsi" w:hAnsiTheme="minorHAnsi"/>
          <w:sz w:val="22"/>
        </w:rPr>
        <w:t>he Office of th</w:t>
      </w:r>
      <w:r w:rsidR="00C66D6E">
        <w:rPr>
          <w:rFonts w:asciiTheme="minorHAnsi" w:hAnsiTheme="minorHAnsi"/>
          <w:sz w:val="22"/>
        </w:rPr>
        <w:t>e Police and Crime Commissioner;</w:t>
      </w:r>
      <w:r w:rsidR="00B7462C" w:rsidRPr="00E834B7">
        <w:rPr>
          <w:rFonts w:asciiTheme="minorHAnsi" w:hAnsiTheme="minorHAnsi"/>
          <w:sz w:val="22"/>
        </w:rPr>
        <w:t xml:space="preserve"> </w:t>
      </w:r>
    </w:p>
    <w:p w:rsidR="00E834B7" w:rsidRPr="00E834B7" w:rsidRDefault="00B7462C" w:rsidP="00E834B7">
      <w:pPr>
        <w:pStyle w:val="ListParagraph"/>
        <w:numPr>
          <w:ilvl w:val="0"/>
          <w:numId w:val="10"/>
        </w:numPr>
        <w:ind w:left="1134"/>
        <w:rPr>
          <w:rFonts w:asciiTheme="minorHAnsi" w:hAnsiTheme="minorHAnsi"/>
          <w:sz w:val="22"/>
        </w:rPr>
      </w:pPr>
      <w:r w:rsidRPr="00E834B7">
        <w:rPr>
          <w:rFonts w:asciiTheme="minorHAnsi" w:hAnsiTheme="minorHAnsi"/>
          <w:sz w:val="22"/>
        </w:rPr>
        <w:t>the healt</w:t>
      </w:r>
      <w:r w:rsidR="00C66D6E">
        <w:rPr>
          <w:rFonts w:asciiTheme="minorHAnsi" w:hAnsiTheme="minorHAnsi"/>
          <w:sz w:val="22"/>
        </w:rPr>
        <w:t>h sector;</w:t>
      </w:r>
    </w:p>
    <w:p w:rsidR="00E834B7" w:rsidRPr="00E834B7" w:rsidRDefault="00B7462C" w:rsidP="00E834B7">
      <w:pPr>
        <w:pStyle w:val="ListParagraph"/>
        <w:numPr>
          <w:ilvl w:val="0"/>
          <w:numId w:val="10"/>
        </w:numPr>
        <w:ind w:left="1134"/>
        <w:rPr>
          <w:rFonts w:asciiTheme="minorHAnsi" w:hAnsiTheme="minorHAnsi"/>
          <w:sz w:val="22"/>
        </w:rPr>
      </w:pPr>
      <w:r w:rsidRPr="00E834B7">
        <w:rPr>
          <w:rFonts w:asciiTheme="minorHAnsi" w:hAnsiTheme="minorHAnsi"/>
          <w:sz w:val="22"/>
        </w:rPr>
        <w:t>National Probation Service</w:t>
      </w:r>
      <w:r w:rsidR="00C66D6E">
        <w:rPr>
          <w:rFonts w:asciiTheme="minorHAnsi" w:hAnsiTheme="minorHAnsi"/>
          <w:sz w:val="22"/>
        </w:rPr>
        <w:t>;</w:t>
      </w:r>
      <w:r w:rsidRPr="00E834B7">
        <w:rPr>
          <w:rFonts w:asciiTheme="minorHAnsi" w:hAnsiTheme="minorHAnsi"/>
          <w:sz w:val="22"/>
        </w:rPr>
        <w:t xml:space="preserve"> </w:t>
      </w:r>
    </w:p>
    <w:p w:rsidR="00E834B7" w:rsidRPr="00E834B7" w:rsidRDefault="00B7462C" w:rsidP="00E834B7">
      <w:pPr>
        <w:pStyle w:val="ListParagraph"/>
        <w:numPr>
          <w:ilvl w:val="0"/>
          <w:numId w:val="10"/>
        </w:numPr>
        <w:ind w:left="1134"/>
        <w:rPr>
          <w:rFonts w:asciiTheme="minorHAnsi" w:hAnsiTheme="minorHAnsi"/>
          <w:sz w:val="22"/>
        </w:rPr>
      </w:pPr>
      <w:r w:rsidRPr="00E834B7">
        <w:rPr>
          <w:rFonts w:asciiTheme="minorHAnsi" w:hAnsiTheme="minorHAnsi"/>
          <w:sz w:val="22"/>
        </w:rPr>
        <w:t>military organisations</w:t>
      </w:r>
      <w:r w:rsidR="00C66D6E">
        <w:rPr>
          <w:rFonts w:asciiTheme="minorHAnsi" w:hAnsiTheme="minorHAnsi"/>
          <w:sz w:val="22"/>
        </w:rPr>
        <w:t>;</w:t>
      </w:r>
      <w:r w:rsidRPr="00E834B7">
        <w:rPr>
          <w:rFonts w:asciiTheme="minorHAnsi" w:hAnsiTheme="minorHAnsi"/>
          <w:sz w:val="22"/>
        </w:rPr>
        <w:t xml:space="preserve"> </w:t>
      </w:r>
    </w:p>
    <w:p w:rsidR="00E834B7" w:rsidRPr="00E834B7" w:rsidRDefault="00E834B7" w:rsidP="00E834B7">
      <w:pPr>
        <w:pStyle w:val="ListParagraph"/>
        <w:numPr>
          <w:ilvl w:val="0"/>
          <w:numId w:val="10"/>
        </w:numPr>
        <w:ind w:left="1134"/>
        <w:rPr>
          <w:rFonts w:asciiTheme="minorHAnsi" w:hAnsiTheme="minorHAnsi"/>
          <w:sz w:val="22"/>
        </w:rPr>
      </w:pPr>
      <w:proofErr w:type="gramStart"/>
      <w:r w:rsidRPr="00E834B7">
        <w:rPr>
          <w:rFonts w:asciiTheme="minorHAnsi" w:hAnsiTheme="minorHAnsi"/>
          <w:sz w:val="22"/>
        </w:rPr>
        <w:t>relevant</w:t>
      </w:r>
      <w:proofErr w:type="gramEnd"/>
      <w:r w:rsidRPr="00E834B7">
        <w:rPr>
          <w:rFonts w:asciiTheme="minorHAnsi" w:hAnsiTheme="minorHAnsi"/>
          <w:sz w:val="22"/>
        </w:rPr>
        <w:t xml:space="preserve"> </w:t>
      </w:r>
      <w:r w:rsidR="00B7462C" w:rsidRPr="00E834B7">
        <w:rPr>
          <w:rFonts w:asciiTheme="minorHAnsi" w:hAnsiTheme="minorHAnsi"/>
          <w:sz w:val="22"/>
        </w:rPr>
        <w:t>voluntary and community sector organisations</w:t>
      </w:r>
      <w:r w:rsidR="00C66D6E">
        <w:rPr>
          <w:rFonts w:asciiTheme="minorHAnsi" w:hAnsiTheme="minorHAnsi"/>
          <w:sz w:val="22"/>
        </w:rPr>
        <w:t>.</w:t>
      </w:r>
      <w:r w:rsidR="001610D2">
        <w:rPr>
          <w:rFonts w:asciiTheme="minorHAnsi" w:hAnsiTheme="minorHAnsi"/>
          <w:sz w:val="22"/>
        </w:rPr>
        <w:t>*</w:t>
      </w:r>
      <w:r w:rsidR="00B7462C" w:rsidRPr="00E834B7">
        <w:rPr>
          <w:rFonts w:asciiTheme="minorHAnsi" w:hAnsiTheme="minorHAnsi"/>
          <w:sz w:val="22"/>
        </w:rPr>
        <w:t xml:space="preserve"> </w:t>
      </w:r>
    </w:p>
    <w:p w:rsidR="007B174C" w:rsidRPr="001610D2" w:rsidRDefault="001610D2" w:rsidP="001610D2">
      <w:pPr>
        <w:pStyle w:val="ListParagraph"/>
        <w:ind w:left="1134"/>
        <w:rPr>
          <w:rFonts w:asciiTheme="minorHAnsi" w:hAnsiTheme="minorHAnsi"/>
          <w:i/>
          <w:sz w:val="22"/>
        </w:rPr>
      </w:pPr>
      <w:r w:rsidRPr="001610D2">
        <w:rPr>
          <w:rFonts w:asciiTheme="minorHAnsi" w:hAnsiTheme="minorHAnsi"/>
          <w:i/>
          <w:sz w:val="22"/>
        </w:rPr>
        <w:t>*</w:t>
      </w:r>
      <w:r w:rsidR="00E834B7" w:rsidRPr="001610D2">
        <w:rPr>
          <w:rFonts w:asciiTheme="minorHAnsi" w:hAnsiTheme="minorHAnsi"/>
          <w:i/>
          <w:sz w:val="22"/>
        </w:rPr>
        <w:t xml:space="preserve">Only voluntary and community sector organisations that </w:t>
      </w:r>
      <w:r w:rsidRPr="001610D2">
        <w:rPr>
          <w:rFonts w:asciiTheme="minorHAnsi" w:hAnsiTheme="minorHAnsi"/>
          <w:i/>
          <w:sz w:val="22"/>
        </w:rPr>
        <w:t xml:space="preserve">have been vetted and are </w:t>
      </w:r>
      <w:r w:rsidRPr="001610D2">
        <w:rPr>
          <w:rFonts w:asciiTheme="minorHAnsi" w:hAnsiTheme="minorHAnsi"/>
          <w:i/>
          <w:sz w:val="22"/>
        </w:rPr>
        <w:tab/>
        <w:t xml:space="preserve">able to show they meet the </w:t>
      </w:r>
      <w:r w:rsidR="00AE6974">
        <w:rPr>
          <w:rFonts w:asciiTheme="minorHAnsi" w:hAnsiTheme="minorHAnsi"/>
          <w:i/>
          <w:sz w:val="22"/>
        </w:rPr>
        <w:t>programme</w:t>
      </w:r>
      <w:r w:rsidRPr="001610D2">
        <w:rPr>
          <w:rFonts w:asciiTheme="minorHAnsi" w:hAnsiTheme="minorHAnsi"/>
          <w:i/>
          <w:sz w:val="22"/>
        </w:rPr>
        <w:t xml:space="preserve">s governance requirements can be members of the </w:t>
      </w:r>
      <w:r w:rsidR="00AE6974">
        <w:rPr>
          <w:rFonts w:asciiTheme="minorHAnsi" w:hAnsiTheme="minorHAnsi"/>
          <w:i/>
          <w:sz w:val="22"/>
        </w:rPr>
        <w:t>Board</w:t>
      </w:r>
      <w:r w:rsidRPr="001610D2">
        <w:rPr>
          <w:rFonts w:asciiTheme="minorHAnsi" w:hAnsiTheme="minorHAnsi"/>
          <w:i/>
          <w:sz w:val="22"/>
        </w:rPr>
        <w:t>.</w:t>
      </w:r>
    </w:p>
    <w:p w:rsidR="007B174C" w:rsidRDefault="001610D2" w:rsidP="007B174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AE6974">
        <w:rPr>
          <w:rFonts w:asciiTheme="minorHAnsi" w:hAnsiTheme="minorHAnsi"/>
          <w:sz w:val="22"/>
        </w:rPr>
        <w:t>Programme</w:t>
      </w:r>
      <w:r>
        <w:rPr>
          <w:rFonts w:asciiTheme="minorHAnsi" w:hAnsiTheme="minorHAnsi"/>
          <w:sz w:val="22"/>
        </w:rPr>
        <w:t xml:space="preserve"> Coordinator is an officer of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and will attend all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meetings but is not a member of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and does not have voting rights.</w:t>
      </w:r>
    </w:p>
    <w:p w:rsidR="00EA046F" w:rsidRPr="00B7462C" w:rsidRDefault="00EA046F" w:rsidP="007B174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To support the Programme Coordinator on a day to day basis a Programme Management Group comprising the Chair and at least 3 other board members will be formed. </w:t>
      </w:r>
    </w:p>
    <w:p w:rsidR="007B174C" w:rsidRDefault="001610D2" w:rsidP="007B174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may co-opt temporary members to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where specialist advice and expertise is required.</w:t>
      </w:r>
    </w:p>
    <w:p w:rsidR="003A5114" w:rsidRPr="00B7462C" w:rsidRDefault="003A5114" w:rsidP="007B174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may also form both long term and temporary specialist working groups to oversee and advise on key aspects of the </w:t>
      </w:r>
      <w:r w:rsidR="00AE6974">
        <w:rPr>
          <w:rFonts w:asciiTheme="minorHAnsi" w:hAnsiTheme="minorHAnsi"/>
          <w:sz w:val="22"/>
        </w:rPr>
        <w:t>programme</w:t>
      </w:r>
    </w:p>
    <w:p w:rsidR="00A65C74" w:rsidRPr="00B7462C" w:rsidRDefault="00A65C74" w:rsidP="00A65C74">
      <w:pPr>
        <w:rPr>
          <w:rFonts w:asciiTheme="minorHAnsi" w:hAnsiTheme="minorHAnsi"/>
          <w:sz w:val="22"/>
        </w:rPr>
      </w:pPr>
    </w:p>
    <w:p w:rsidR="00A65C74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t>Responsibilities/Accountability</w:t>
      </w:r>
    </w:p>
    <w:p w:rsidR="00E834B7" w:rsidRPr="00E834B7" w:rsidRDefault="001610D2" w:rsidP="00E834B7">
      <w:pPr>
        <w:pStyle w:val="ListParagraph"/>
        <w:numPr>
          <w:ilvl w:val="0"/>
          <w:numId w:val="6"/>
        </w:numPr>
        <w:rPr>
          <w:rFonts w:asciiTheme="minorHAnsi" w:eastAsia="Calibri" w:hAnsiTheme="minorHAnsi" w:cs="Times New Roman"/>
          <w:sz w:val="22"/>
        </w:rPr>
      </w:pPr>
      <w:r w:rsidRPr="00E834B7">
        <w:rPr>
          <w:rFonts w:asciiTheme="minorHAnsi" w:eastAsia="Calibri" w:hAnsiTheme="minorHAnsi" w:cs="Times New Roman"/>
          <w:sz w:val="22"/>
        </w:rPr>
        <w:t xml:space="preserve">The </w:t>
      </w:r>
      <w:r w:rsidR="00AE6974">
        <w:rPr>
          <w:rFonts w:asciiTheme="minorHAnsi" w:eastAsia="Calibri" w:hAnsiTheme="minorHAnsi" w:cs="Times New Roman"/>
          <w:sz w:val="22"/>
        </w:rPr>
        <w:t>Board</w:t>
      </w:r>
      <w:r w:rsidRPr="00E834B7">
        <w:rPr>
          <w:rFonts w:asciiTheme="minorHAnsi" w:eastAsia="Calibri" w:hAnsiTheme="minorHAnsi" w:cs="Times New Roman"/>
          <w:sz w:val="22"/>
        </w:rPr>
        <w:t xml:space="preserve"> will make all </w:t>
      </w:r>
      <w:r w:rsidR="00AE6974">
        <w:rPr>
          <w:rFonts w:asciiTheme="minorHAnsi" w:eastAsia="Calibri" w:hAnsiTheme="minorHAnsi" w:cs="Times New Roman"/>
          <w:sz w:val="22"/>
        </w:rPr>
        <w:t xml:space="preserve">strategic </w:t>
      </w:r>
      <w:r w:rsidRPr="00E834B7">
        <w:rPr>
          <w:rFonts w:asciiTheme="minorHAnsi" w:eastAsia="Calibri" w:hAnsiTheme="minorHAnsi" w:cs="Times New Roman"/>
          <w:sz w:val="22"/>
        </w:rPr>
        <w:t>decisions regarding the pro</w:t>
      </w:r>
      <w:r w:rsidR="00AE6974">
        <w:rPr>
          <w:rFonts w:asciiTheme="minorHAnsi" w:eastAsia="Calibri" w:hAnsiTheme="minorHAnsi" w:cs="Times New Roman"/>
          <w:sz w:val="22"/>
        </w:rPr>
        <w:t>gramme and</w:t>
      </w:r>
      <w:r w:rsidR="00E834B7" w:rsidRPr="00E834B7">
        <w:rPr>
          <w:rFonts w:asciiTheme="minorHAnsi" w:eastAsia="Calibri" w:hAnsiTheme="minorHAnsi" w:cs="Times New Roman"/>
          <w:sz w:val="22"/>
        </w:rPr>
        <w:t xml:space="preserve"> where agreed by the </w:t>
      </w:r>
      <w:r w:rsidR="00AE6974">
        <w:rPr>
          <w:rFonts w:asciiTheme="minorHAnsi" w:eastAsia="Calibri" w:hAnsiTheme="minorHAnsi" w:cs="Times New Roman"/>
          <w:sz w:val="22"/>
        </w:rPr>
        <w:t>Board</w:t>
      </w:r>
      <w:r w:rsidR="00991017">
        <w:rPr>
          <w:rFonts w:asciiTheme="minorHAnsi" w:eastAsia="Calibri" w:hAnsiTheme="minorHAnsi" w:cs="Times New Roman"/>
          <w:sz w:val="22"/>
        </w:rPr>
        <w:t>,</w:t>
      </w:r>
      <w:r w:rsidR="00E834B7" w:rsidRPr="00E834B7">
        <w:rPr>
          <w:rFonts w:asciiTheme="minorHAnsi" w:eastAsia="Calibri" w:hAnsiTheme="minorHAnsi" w:cs="Times New Roman"/>
          <w:sz w:val="22"/>
        </w:rPr>
        <w:t xml:space="preserve"> the </w:t>
      </w:r>
      <w:r w:rsidR="00AE6974">
        <w:rPr>
          <w:rFonts w:asciiTheme="minorHAnsi" w:eastAsia="Calibri" w:hAnsiTheme="minorHAnsi" w:cs="Times New Roman"/>
          <w:sz w:val="22"/>
        </w:rPr>
        <w:t>Programme Management Group or Programme C</w:t>
      </w:r>
      <w:r w:rsidR="00E834B7" w:rsidRPr="00E834B7">
        <w:rPr>
          <w:rFonts w:asciiTheme="minorHAnsi" w:eastAsia="Calibri" w:hAnsiTheme="minorHAnsi" w:cs="Times New Roman"/>
          <w:sz w:val="22"/>
        </w:rPr>
        <w:t xml:space="preserve">oordinator will have delegated authority. </w:t>
      </w:r>
    </w:p>
    <w:p w:rsidR="00B7462C" w:rsidRPr="00C66D6E" w:rsidRDefault="00E834B7" w:rsidP="00C66D6E">
      <w:pPr>
        <w:pStyle w:val="ListParagraph"/>
        <w:numPr>
          <w:ilvl w:val="0"/>
          <w:numId w:val="6"/>
        </w:numPr>
        <w:rPr>
          <w:rFonts w:asciiTheme="minorHAnsi" w:eastAsia="Calibri" w:hAnsiTheme="minorHAnsi" w:cs="Times New Roman"/>
          <w:sz w:val="22"/>
        </w:rPr>
      </w:pPr>
      <w:r w:rsidRPr="00E834B7">
        <w:rPr>
          <w:rFonts w:asciiTheme="minorHAnsi" w:eastAsia="Calibri" w:hAnsiTheme="minorHAnsi" w:cs="Times New Roman"/>
          <w:sz w:val="22"/>
        </w:rPr>
        <w:lastRenderedPageBreak/>
        <w:t xml:space="preserve">The </w:t>
      </w:r>
      <w:r w:rsidR="00AE6974">
        <w:rPr>
          <w:rFonts w:asciiTheme="minorHAnsi" w:eastAsia="Calibri" w:hAnsiTheme="minorHAnsi" w:cs="Times New Roman"/>
          <w:sz w:val="22"/>
        </w:rPr>
        <w:t>Board</w:t>
      </w:r>
      <w:r w:rsidRPr="00E834B7">
        <w:rPr>
          <w:rFonts w:asciiTheme="minorHAnsi" w:eastAsia="Calibri" w:hAnsiTheme="minorHAnsi" w:cs="Times New Roman"/>
          <w:sz w:val="22"/>
        </w:rPr>
        <w:t xml:space="preserve"> will seek to work with and through voluntary and community sector organisations to develop multi-agency, holistic and inclusive interventions and other support to the Armed Forces Community.</w:t>
      </w:r>
    </w:p>
    <w:p w:rsidR="00E834B7" w:rsidRDefault="00E834B7" w:rsidP="00E834B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E834B7">
        <w:rPr>
          <w:rFonts w:asciiTheme="minorHAnsi" w:hAnsiTheme="minorHAnsi"/>
          <w:sz w:val="22"/>
        </w:rPr>
        <w:t xml:space="preserve">The </w:t>
      </w:r>
      <w:r w:rsidR="00AE6974">
        <w:rPr>
          <w:rFonts w:asciiTheme="minorHAnsi" w:hAnsiTheme="minorHAnsi"/>
          <w:sz w:val="22"/>
        </w:rPr>
        <w:t>Board</w:t>
      </w:r>
      <w:r w:rsidRPr="00E834B7">
        <w:rPr>
          <w:rFonts w:asciiTheme="minorHAnsi" w:hAnsiTheme="minorHAnsi"/>
          <w:sz w:val="22"/>
        </w:rPr>
        <w:t xml:space="preserve"> will also engage with the business community where appropriate.</w:t>
      </w:r>
    </w:p>
    <w:p w:rsidR="00A65C74" w:rsidRPr="003A5114" w:rsidRDefault="001610D2" w:rsidP="003A511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Individual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members will be assigned specific  roles and responsibilities in line with their specific  expertise and knowledge</w:t>
      </w:r>
    </w:p>
    <w:p w:rsidR="00F9222F" w:rsidRDefault="002B3181" w:rsidP="007B174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will be responsible for all </w:t>
      </w:r>
      <w:r w:rsidR="00AE6974">
        <w:rPr>
          <w:rFonts w:asciiTheme="minorHAnsi" w:hAnsiTheme="minorHAnsi"/>
          <w:sz w:val="22"/>
        </w:rPr>
        <w:t>programme</w:t>
      </w:r>
      <w:r>
        <w:rPr>
          <w:rFonts w:asciiTheme="minorHAnsi" w:hAnsiTheme="minorHAnsi"/>
          <w:sz w:val="22"/>
        </w:rPr>
        <w:t xml:space="preserve"> </w:t>
      </w:r>
      <w:r w:rsidR="00F9222F" w:rsidRPr="00B7462C">
        <w:rPr>
          <w:rFonts w:asciiTheme="minorHAnsi" w:hAnsiTheme="minorHAnsi"/>
          <w:sz w:val="22"/>
        </w:rPr>
        <w:t>financial and budgetary monitoring</w:t>
      </w:r>
      <w:r>
        <w:rPr>
          <w:rFonts w:asciiTheme="minorHAnsi" w:hAnsiTheme="minorHAnsi"/>
          <w:sz w:val="22"/>
        </w:rPr>
        <w:t xml:space="preserve">. The </w:t>
      </w:r>
      <w:r w:rsidR="00AE6974">
        <w:rPr>
          <w:rFonts w:asciiTheme="minorHAnsi" w:hAnsiTheme="minorHAnsi"/>
          <w:sz w:val="22"/>
        </w:rPr>
        <w:t>Programme</w:t>
      </w:r>
      <w:r>
        <w:rPr>
          <w:rFonts w:asciiTheme="minorHAnsi" w:hAnsiTheme="minorHAnsi"/>
          <w:sz w:val="22"/>
        </w:rPr>
        <w:t xml:space="preserve"> Coordinator will provide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with financial updates in line with the monitoring requirements of the Bid</w:t>
      </w:r>
    </w:p>
    <w:p w:rsidR="00732283" w:rsidRPr="00B7462C" w:rsidRDefault="00732283" w:rsidP="007B174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EA046F">
        <w:rPr>
          <w:rFonts w:asciiTheme="minorHAnsi" w:hAnsiTheme="minorHAnsi"/>
          <w:sz w:val="22"/>
        </w:rPr>
        <w:t xml:space="preserve">The </w:t>
      </w:r>
      <w:r w:rsidR="00AE6974" w:rsidRPr="00EA046F">
        <w:rPr>
          <w:rFonts w:asciiTheme="minorHAnsi" w:hAnsiTheme="minorHAnsi"/>
          <w:sz w:val="22"/>
        </w:rPr>
        <w:t>Board</w:t>
      </w:r>
      <w:r w:rsidRPr="00EA046F">
        <w:rPr>
          <w:rFonts w:asciiTheme="minorHAnsi" w:hAnsiTheme="minorHAnsi"/>
          <w:sz w:val="22"/>
        </w:rPr>
        <w:t xml:space="preserve"> will be the main point of consultation on all financial related issues</w:t>
      </w:r>
      <w:r w:rsidR="00F15F77" w:rsidRPr="00EA046F">
        <w:rPr>
          <w:rFonts w:asciiTheme="minorHAnsi" w:hAnsiTheme="minorHAnsi"/>
          <w:sz w:val="22"/>
        </w:rPr>
        <w:t xml:space="preserve"> and will make all decisions on expenditure above £</w:t>
      </w:r>
      <w:r w:rsidR="00EA046F" w:rsidRPr="00EA046F">
        <w:rPr>
          <w:rFonts w:asciiTheme="minorHAnsi" w:hAnsiTheme="minorHAnsi"/>
          <w:sz w:val="22"/>
        </w:rPr>
        <w:t xml:space="preserve">10k. </w:t>
      </w:r>
      <w:r w:rsidR="000418B5" w:rsidRPr="00EA046F">
        <w:rPr>
          <w:rFonts w:asciiTheme="minorHAnsi" w:hAnsiTheme="minorHAnsi"/>
          <w:sz w:val="22"/>
        </w:rPr>
        <w:t xml:space="preserve">The </w:t>
      </w:r>
      <w:r w:rsidR="00AE6974" w:rsidRPr="00EA046F">
        <w:rPr>
          <w:rFonts w:asciiTheme="minorHAnsi" w:hAnsiTheme="minorHAnsi"/>
          <w:sz w:val="22"/>
        </w:rPr>
        <w:t>Board</w:t>
      </w:r>
      <w:r w:rsidR="000418B5" w:rsidRPr="00EA046F">
        <w:rPr>
          <w:rFonts w:asciiTheme="minorHAnsi" w:hAnsiTheme="minorHAnsi"/>
          <w:sz w:val="22"/>
        </w:rPr>
        <w:t xml:space="preserve"> will give delegated authority to the </w:t>
      </w:r>
      <w:r w:rsidR="00EA046F" w:rsidRPr="00EA046F">
        <w:rPr>
          <w:rFonts w:asciiTheme="minorHAnsi" w:hAnsiTheme="minorHAnsi"/>
          <w:sz w:val="22"/>
        </w:rPr>
        <w:t xml:space="preserve">Programme </w:t>
      </w:r>
      <w:r w:rsidR="000418B5" w:rsidRPr="00EA046F">
        <w:rPr>
          <w:rFonts w:asciiTheme="minorHAnsi" w:hAnsiTheme="minorHAnsi"/>
          <w:sz w:val="22"/>
        </w:rPr>
        <w:t>Management Group for all expenditure below this level.</w:t>
      </w:r>
    </w:p>
    <w:p w:rsidR="00F9222F" w:rsidRPr="00B7462C" w:rsidRDefault="002B3181" w:rsidP="007B174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has responsibility for the </w:t>
      </w:r>
      <w:r w:rsidR="00F9222F" w:rsidRPr="00B7462C">
        <w:rPr>
          <w:rFonts w:asciiTheme="minorHAnsi" w:hAnsiTheme="minorHAnsi"/>
          <w:sz w:val="22"/>
        </w:rPr>
        <w:t xml:space="preserve">monitoring and management of overall </w:t>
      </w:r>
      <w:r w:rsidR="00AE6974">
        <w:rPr>
          <w:rFonts w:asciiTheme="minorHAnsi" w:hAnsiTheme="minorHAnsi"/>
          <w:sz w:val="22"/>
        </w:rPr>
        <w:t>programme</w:t>
      </w:r>
      <w:r w:rsidR="00F9222F" w:rsidRPr="00B7462C">
        <w:rPr>
          <w:rFonts w:asciiTheme="minorHAnsi" w:hAnsiTheme="minorHAnsi"/>
          <w:sz w:val="22"/>
        </w:rPr>
        <w:t xml:space="preserve"> objectives</w:t>
      </w:r>
      <w:r>
        <w:rPr>
          <w:rFonts w:asciiTheme="minorHAnsi" w:hAnsiTheme="minorHAnsi"/>
          <w:sz w:val="22"/>
        </w:rPr>
        <w:t xml:space="preserve"> as </w:t>
      </w:r>
      <w:proofErr w:type="gramStart"/>
      <w:r>
        <w:rPr>
          <w:rFonts w:asciiTheme="minorHAnsi" w:hAnsiTheme="minorHAnsi"/>
          <w:sz w:val="22"/>
        </w:rPr>
        <w:t>laid</w:t>
      </w:r>
      <w:proofErr w:type="gramEnd"/>
      <w:r>
        <w:rPr>
          <w:rFonts w:asciiTheme="minorHAnsi" w:hAnsiTheme="minorHAnsi"/>
          <w:sz w:val="22"/>
        </w:rPr>
        <w:t xml:space="preserve"> down by the Bid</w:t>
      </w:r>
      <w:r w:rsidR="003A5114">
        <w:rPr>
          <w:rFonts w:asciiTheme="minorHAnsi" w:hAnsiTheme="minorHAnsi"/>
          <w:sz w:val="22"/>
        </w:rPr>
        <w:t xml:space="preserve"> including the meeting of targets</w:t>
      </w:r>
      <w:r w:rsidR="00F9222F" w:rsidRPr="00B7462C">
        <w:rPr>
          <w:rFonts w:asciiTheme="minorHAnsi" w:hAnsiTheme="minorHAnsi"/>
          <w:sz w:val="22"/>
        </w:rPr>
        <w:t xml:space="preserve"> </w:t>
      </w:r>
      <w:r w:rsidR="00F9222F" w:rsidRPr="00B7462C">
        <w:rPr>
          <w:rFonts w:asciiTheme="minorHAnsi" w:hAnsiTheme="minorHAnsi"/>
          <w:i/>
          <w:sz w:val="22"/>
        </w:rPr>
        <w:t xml:space="preserve">(day to day management will be by </w:t>
      </w:r>
      <w:r w:rsidR="00AE6974">
        <w:rPr>
          <w:rFonts w:asciiTheme="minorHAnsi" w:hAnsiTheme="minorHAnsi"/>
          <w:i/>
          <w:sz w:val="22"/>
        </w:rPr>
        <w:t>Programme</w:t>
      </w:r>
      <w:r w:rsidR="00F9222F" w:rsidRPr="00B7462C">
        <w:rPr>
          <w:rFonts w:asciiTheme="minorHAnsi" w:hAnsiTheme="minorHAnsi"/>
          <w:i/>
          <w:sz w:val="22"/>
        </w:rPr>
        <w:t xml:space="preserve"> </w:t>
      </w:r>
      <w:r w:rsidR="00AE6974">
        <w:rPr>
          <w:rFonts w:asciiTheme="minorHAnsi" w:hAnsiTheme="minorHAnsi"/>
          <w:i/>
          <w:sz w:val="22"/>
        </w:rPr>
        <w:t>C</w:t>
      </w:r>
      <w:r w:rsidR="00F9222F" w:rsidRPr="00B7462C">
        <w:rPr>
          <w:rFonts w:asciiTheme="minorHAnsi" w:hAnsiTheme="minorHAnsi"/>
          <w:i/>
          <w:sz w:val="22"/>
        </w:rPr>
        <w:t>oordinator</w:t>
      </w:r>
      <w:r w:rsidR="00EA046F">
        <w:rPr>
          <w:rFonts w:asciiTheme="minorHAnsi" w:hAnsiTheme="minorHAnsi"/>
          <w:i/>
          <w:sz w:val="22"/>
        </w:rPr>
        <w:t xml:space="preserve"> and the Programme Management Group</w:t>
      </w:r>
      <w:r w:rsidR="00F9222F" w:rsidRPr="00B7462C">
        <w:rPr>
          <w:rFonts w:asciiTheme="minorHAnsi" w:hAnsiTheme="minorHAnsi"/>
          <w:i/>
          <w:sz w:val="22"/>
        </w:rPr>
        <w:t>)</w:t>
      </w:r>
      <w:r w:rsidR="00EA046F">
        <w:rPr>
          <w:rFonts w:asciiTheme="minorHAnsi" w:hAnsiTheme="minorHAnsi"/>
          <w:i/>
          <w:sz w:val="22"/>
        </w:rPr>
        <w:t>.</w:t>
      </w:r>
    </w:p>
    <w:p w:rsidR="00A65C74" w:rsidRPr="00B7462C" w:rsidRDefault="00A65C74" w:rsidP="00A65C74">
      <w:pPr>
        <w:rPr>
          <w:rFonts w:asciiTheme="minorHAnsi" w:hAnsiTheme="minorHAnsi"/>
          <w:sz w:val="22"/>
        </w:rPr>
      </w:pPr>
    </w:p>
    <w:p w:rsidR="00A65C74" w:rsidRPr="00B7462C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t>Meetings</w:t>
      </w:r>
    </w:p>
    <w:p w:rsidR="00A65C74" w:rsidRPr="00B7462C" w:rsidRDefault="003A5114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At least 80% of </w:t>
      </w:r>
      <w:r w:rsidR="004120EE">
        <w:rPr>
          <w:rFonts w:asciiTheme="minorHAnsi" w:hAnsiTheme="minorHAnsi"/>
          <w:sz w:val="22"/>
        </w:rPr>
        <w:t xml:space="preserve">permanent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members must be available for a meeting to be held</w:t>
      </w:r>
    </w:p>
    <w:p w:rsidR="00E8610C" w:rsidRPr="00B7462C" w:rsidRDefault="004120EE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Meetings will be held quarterly in advance of all required monitoring report dates</w:t>
      </w:r>
    </w:p>
    <w:p w:rsidR="00F9222F" w:rsidRPr="00B7462C" w:rsidRDefault="004120EE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Chair will be elected by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for a one year term and may be re-elected for a subsequent term </w:t>
      </w:r>
    </w:p>
    <w:p w:rsidR="00E8610C" w:rsidRPr="00B7462C" w:rsidRDefault="004120EE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There will be a set agenda to ensure all required topics are discussed. However, the </w:t>
      </w:r>
      <w:r w:rsidR="00AE6974">
        <w:rPr>
          <w:rFonts w:asciiTheme="minorHAnsi" w:hAnsiTheme="minorHAnsi"/>
          <w:sz w:val="22"/>
        </w:rPr>
        <w:t>Programme</w:t>
      </w:r>
      <w:r>
        <w:rPr>
          <w:rFonts w:asciiTheme="minorHAnsi" w:hAnsiTheme="minorHAnsi"/>
          <w:sz w:val="22"/>
        </w:rPr>
        <w:t xml:space="preserve"> Co-ordinator and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members are able to add agenda items as required in consultation with the Chair.</w:t>
      </w:r>
      <w:r w:rsidR="000A7220">
        <w:rPr>
          <w:rFonts w:asciiTheme="minorHAnsi" w:hAnsiTheme="minorHAnsi"/>
          <w:sz w:val="22"/>
        </w:rPr>
        <w:t xml:space="preserve"> Additional agenda items must be received at least 2 weeks in advance of the meeting unless there are exceptional and urgent circumstances.</w:t>
      </w:r>
    </w:p>
    <w:p w:rsidR="00F9222F" w:rsidRDefault="00EA046F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F9222F" w:rsidRPr="00B7462C">
        <w:rPr>
          <w:rFonts w:asciiTheme="minorHAnsi" w:hAnsiTheme="minorHAnsi"/>
          <w:sz w:val="22"/>
        </w:rPr>
        <w:t>ll decisions by consensus</w:t>
      </w:r>
      <w:r w:rsidR="004120EE">
        <w:rPr>
          <w:rFonts w:asciiTheme="minorHAnsi" w:hAnsiTheme="minorHAnsi"/>
          <w:sz w:val="22"/>
        </w:rPr>
        <w:t xml:space="preserve"> on a one person one vote basis</w:t>
      </w:r>
    </w:p>
    <w:p w:rsidR="00EA046F" w:rsidRPr="00B7462C" w:rsidRDefault="00EA046F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Board members are unable to attend a meeting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they are asked to nominate a suitable substitute who is able to make decisions on their behalf.</w:t>
      </w:r>
    </w:p>
    <w:p w:rsidR="00E8610C" w:rsidRPr="00B7462C" w:rsidRDefault="00EA046F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B7462C">
        <w:rPr>
          <w:rFonts w:asciiTheme="minorHAnsi" w:hAnsiTheme="minorHAnsi"/>
          <w:sz w:val="22"/>
        </w:rPr>
        <w:t>Urgent</w:t>
      </w:r>
      <w:r w:rsidR="00E8610C" w:rsidRPr="00B7462C">
        <w:rPr>
          <w:rFonts w:asciiTheme="minorHAnsi" w:hAnsiTheme="minorHAnsi"/>
          <w:sz w:val="22"/>
        </w:rPr>
        <w:t xml:space="preserve"> decisions </w:t>
      </w:r>
      <w:r w:rsidR="004120EE">
        <w:rPr>
          <w:rFonts w:asciiTheme="minorHAnsi" w:hAnsiTheme="minorHAnsi"/>
          <w:sz w:val="22"/>
        </w:rPr>
        <w:t>can be made outside</w:t>
      </w:r>
      <w:r w:rsidR="00E8610C" w:rsidRPr="00B7462C">
        <w:rPr>
          <w:rFonts w:asciiTheme="minorHAnsi" w:hAnsiTheme="minorHAnsi"/>
          <w:sz w:val="22"/>
        </w:rPr>
        <w:t xml:space="preserve"> of </w:t>
      </w:r>
      <w:r w:rsidR="00AE6974">
        <w:rPr>
          <w:rFonts w:asciiTheme="minorHAnsi" w:hAnsiTheme="minorHAnsi"/>
          <w:sz w:val="22"/>
        </w:rPr>
        <w:t>Board</w:t>
      </w:r>
      <w:r w:rsidR="004120EE">
        <w:rPr>
          <w:rFonts w:asciiTheme="minorHAnsi" w:hAnsiTheme="minorHAnsi"/>
          <w:sz w:val="22"/>
        </w:rPr>
        <w:t xml:space="preserve"> </w:t>
      </w:r>
      <w:r w:rsidR="00E8610C" w:rsidRPr="00B7462C">
        <w:rPr>
          <w:rFonts w:asciiTheme="minorHAnsi" w:hAnsiTheme="minorHAnsi"/>
          <w:sz w:val="22"/>
        </w:rPr>
        <w:t>meetings</w:t>
      </w:r>
      <w:r w:rsidR="004120EE">
        <w:rPr>
          <w:rFonts w:asciiTheme="minorHAnsi" w:hAnsiTheme="minorHAnsi"/>
          <w:sz w:val="22"/>
        </w:rPr>
        <w:t xml:space="preserve"> following consultation with the Chair.</w:t>
      </w:r>
      <w:r w:rsidR="000A7220">
        <w:rPr>
          <w:rFonts w:asciiTheme="minorHAnsi" w:hAnsiTheme="minorHAnsi"/>
          <w:sz w:val="22"/>
        </w:rPr>
        <w:t xml:space="preserve"> These will be made using email so a record of the decision can be recorded</w:t>
      </w:r>
    </w:p>
    <w:p w:rsidR="00F9222F" w:rsidRPr="00B7462C" w:rsidRDefault="00AE6974" w:rsidP="00F9222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Programme</w:t>
      </w:r>
      <w:r w:rsidR="00F9222F" w:rsidRPr="00B7462C">
        <w:rPr>
          <w:rFonts w:asciiTheme="minorHAnsi" w:hAnsiTheme="minorHAnsi"/>
          <w:sz w:val="22"/>
        </w:rPr>
        <w:t xml:space="preserve"> </w:t>
      </w:r>
      <w:r w:rsidR="000A7220">
        <w:rPr>
          <w:rFonts w:asciiTheme="minorHAnsi" w:hAnsiTheme="minorHAnsi"/>
          <w:sz w:val="22"/>
        </w:rPr>
        <w:t>C</w:t>
      </w:r>
      <w:r w:rsidR="00F9222F" w:rsidRPr="00B7462C">
        <w:rPr>
          <w:rFonts w:asciiTheme="minorHAnsi" w:hAnsiTheme="minorHAnsi"/>
          <w:sz w:val="22"/>
        </w:rPr>
        <w:t xml:space="preserve">oordinator will arrange </w:t>
      </w:r>
      <w:proofErr w:type="gramStart"/>
      <w:r w:rsidR="0005217B">
        <w:rPr>
          <w:rFonts w:asciiTheme="minorHAnsi" w:hAnsiTheme="minorHAnsi"/>
          <w:sz w:val="22"/>
        </w:rPr>
        <w:t>meetings,</w:t>
      </w:r>
      <w:proofErr w:type="gramEnd"/>
      <w:r w:rsidR="00F9222F" w:rsidRPr="00B7462C">
        <w:rPr>
          <w:rFonts w:asciiTheme="minorHAnsi" w:hAnsiTheme="minorHAnsi"/>
          <w:sz w:val="22"/>
        </w:rPr>
        <w:t xml:space="preserve"> prepare agendas</w:t>
      </w:r>
      <w:r w:rsidR="00E8610C" w:rsidRPr="00B7462C">
        <w:rPr>
          <w:rFonts w:asciiTheme="minorHAnsi" w:hAnsiTheme="minorHAnsi"/>
          <w:sz w:val="22"/>
        </w:rPr>
        <w:t xml:space="preserve">, </w:t>
      </w:r>
      <w:r w:rsidR="00F9222F" w:rsidRPr="00B7462C">
        <w:rPr>
          <w:rFonts w:asciiTheme="minorHAnsi" w:hAnsiTheme="minorHAnsi"/>
          <w:sz w:val="22"/>
        </w:rPr>
        <w:t>minutes</w:t>
      </w:r>
      <w:r w:rsidR="00E8610C" w:rsidRPr="00B7462C">
        <w:rPr>
          <w:rFonts w:asciiTheme="minorHAnsi" w:hAnsiTheme="minorHAnsi"/>
          <w:sz w:val="22"/>
        </w:rPr>
        <w:t xml:space="preserve"> and papers. </w:t>
      </w:r>
      <w:r w:rsidR="00E8610C" w:rsidRPr="00B7462C">
        <w:rPr>
          <w:rFonts w:asciiTheme="minorHAnsi" w:hAnsiTheme="minorHAnsi"/>
          <w:i/>
          <w:sz w:val="22"/>
        </w:rPr>
        <w:t>(</w:t>
      </w:r>
      <w:r>
        <w:rPr>
          <w:rFonts w:asciiTheme="minorHAnsi" w:hAnsiTheme="minorHAnsi"/>
          <w:i/>
          <w:sz w:val="22"/>
        </w:rPr>
        <w:t>Board</w:t>
      </w:r>
      <w:r w:rsidR="00E8610C" w:rsidRPr="00B7462C">
        <w:rPr>
          <w:rFonts w:asciiTheme="minorHAnsi" w:hAnsiTheme="minorHAnsi"/>
          <w:i/>
          <w:sz w:val="22"/>
        </w:rPr>
        <w:t xml:space="preserve"> members may be </w:t>
      </w:r>
      <w:r w:rsidR="003A5114">
        <w:rPr>
          <w:rFonts w:asciiTheme="minorHAnsi" w:hAnsiTheme="minorHAnsi"/>
          <w:i/>
          <w:sz w:val="22"/>
        </w:rPr>
        <w:t>asked</w:t>
      </w:r>
      <w:r w:rsidR="00E8610C" w:rsidRPr="00B7462C">
        <w:rPr>
          <w:rFonts w:asciiTheme="minorHAnsi" w:hAnsiTheme="minorHAnsi"/>
          <w:i/>
          <w:sz w:val="22"/>
        </w:rPr>
        <w:t xml:space="preserve"> to provide assistance with admin through their own organisations where possible)</w:t>
      </w:r>
      <w:r w:rsidR="000A7220">
        <w:rPr>
          <w:rFonts w:asciiTheme="minorHAnsi" w:hAnsiTheme="minorHAnsi"/>
          <w:i/>
          <w:sz w:val="22"/>
        </w:rPr>
        <w:t xml:space="preserve">All agenda, minutes and associated papers will be provided to </w:t>
      </w:r>
      <w:r>
        <w:rPr>
          <w:rFonts w:asciiTheme="minorHAnsi" w:hAnsiTheme="minorHAnsi"/>
          <w:i/>
          <w:sz w:val="22"/>
        </w:rPr>
        <w:t>Board</w:t>
      </w:r>
      <w:r w:rsidR="000A7220">
        <w:rPr>
          <w:rFonts w:asciiTheme="minorHAnsi" w:hAnsiTheme="minorHAnsi"/>
          <w:i/>
          <w:sz w:val="22"/>
        </w:rPr>
        <w:t xml:space="preserve"> members one week in advance of the </w:t>
      </w:r>
      <w:r>
        <w:rPr>
          <w:rFonts w:asciiTheme="minorHAnsi" w:hAnsiTheme="minorHAnsi"/>
          <w:i/>
          <w:sz w:val="22"/>
        </w:rPr>
        <w:t>Board</w:t>
      </w:r>
      <w:r w:rsidR="000A7220">
        <w:rPr>
          <w:rFonts w:asciiTheme="minorHAnsi" w:hAnsiTheme="minorHAnsi"/>
          <w:i/>
          <w:sz w:val="22"/>
        </w:rPr>
        <w:t xml:space="preserve"> meeting</w:t>
      </w:r>
    </w:p>
    <w:p w:rsidR="00A65C74" w:rsidRPr="00B7462C" w:rsidRDefault="00A65C74" w:rsidP="00A65C74">
      <w:pPr>
        <w:rPr>
          <w:rFonts w:asciiTheme="minorHAnsi" w:hAnsiTheme="minorHAnsi"/>
          <w:sz w:val="22"/>
        </w:rPr>
      </w:pPr>
    </w:p>
    <w:p w:rsidR="00A65C74" w:rsidRPr="00B7462C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t>Sharing of information and resources</w:t>
      </w:r>
    </w:p>
    <w:p w:rsidR="00A3170B" w:rsidRDefault="00A3170B" w:rsidP="00E8610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While individual members of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represent their organisations it is recognised that they may not be able to make immediate decisions on behalf of their organisations. As such recommendations made by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may be subject to the formal decision making processes of ach organisation.</w:t>
      </w:r>
    </w:p>
    <w:p w:rsidR="00A65C74" w:rsidRPr="00B7462C" w:rsidRDefault="00A3170B" w:rsidP="00E8610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All information that is shared by and with the </w:t>
      </w:r>
      <w:r w:rsidR="00AE6974">
        <w:rPr>
          <w:rFonts w:asciiTheme="minorHAnsi" w:hAnsiTheme="minorHAnsi"/>
          <w:sz w:val="22"/>
        </w:rPr>
        <w:t>Board</w:t>
      </w:r>
      <w:r>
        <w:rPr>
          <w:rFonts w:asciiTheme="minorHAnsi" w:hAnsiTheme="minorHAnsi"/>
          <w:sz w:val="22"/>
        </w:rPr>
        <w:t xml:space="preserve"> and its members is subject to information governance regulations and relevant legislation. </w:t>
      </w:r>
    </w:p>
    <w:p w:rsidR="00E8610C" w:rsidRPr="005D3A07" w:rsidRDefault="00E8610C" w:rsidP="005D3A0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proofErr w:type="gramStart"/>
      <w:r w:rsidRPr="00B7462C">
        <w:rPr>
          <w:rFonts w:asciiTheme="minorHAnsi" w:hAnsiTheme="minorHAnsi"/>
          <w:sz w:val="22"/>
        </w:rPr>
        <w:t>confidential</w:t>
      </w:r>
      <w:proofErr w:type="gramEnd"/>
      <w:r w:rsidRPr="00B7462C">
        <w:rPr>
          <w:rFonts w:asciiTheme="minorHAnsi" w:hAnsiTheme="minorHAnsi"/>
          <w:sz w:val="22"/>
        </w:rPr>
        <w:t xml:space="preserve"> and sensitive materials and information </w:t>
      </w:r>
      <w:r w:rsidR="00A3170B">
        <w:rPr>
          <w:rFonts w:asciiTheme="minorHAnsi" w:hAnsiTheme="minorHAnsi"/>
          <w:sz w:val="22"/>
        </w:rPr>
        <w:t xml:space="preserve">should not be shared at </w:t>
      </w:r>
      <w:r w:rsidR="00AE6974">
        <w:rPr>
          <w:rFonts w:asciiTheme="minorHAnsi" w:hAnsiTheme="minorHAnsi"/>
          <w:sz w:val="22"/>
        </w:rPr>
        <w:t>Board</w:t>
      </w:r>
      <w:r w:rsidR="00A3170B">
        <w:rPr>
          <w:rFonts w:asciiTheme="minorHAnsi" w:hAnsiTheme="minorHAnsi"/>
          <w:sz w:val="22"/>
        </w:rPr>
        <w:t xml:space="preserve"> meetings</w:t>
      </w:r>
      <w:r w:rsidR="005D3A07">
        <w:rPr>
          <w:rFonts w:asciiTheme="minorHAnsi" w:hAnsiTheme="minorHAnsi"/>
          <w:sz w:val="22"/>
        </w:rPr>
        <w:t>.</w:t>
      </w:r>
    </w:p>
    <w:p w:rsidR="00A65C74" w:rsidRPr="00B7462C" w:rsidRDefault="00A65C74" w:rsidP="00A65C74">
      <w:pPr>
        <w:rPr>
          <w:rFonts w:asciiTheme="minorHAnsi" w:hAnsiTheme="minorHAnsi"/>
          <w:sz w:val="22"/>
        </w:rPr>
      </w:pPr>
    </w:p>
    <w:p w:rsidR="00A65C74" w:rsidRPr="00B7462C" w:rsidRDefault="00A65C74" w:rsidP="00A65C74">
      <w:pPr>
        <w:rPr>
          <w:rFonts w:asciiTheme="minorHAnsi" w:hAnsiTheme="minorHAnsi"/>
          <w:b/>
          <w:szCs w:val="24"/>
        </w:rPr>
      </w:pPr>
      <w:r w:rsidRPr="00B7462C">
        <w:rPr>
          <w:rFonts w:asciiTheme="minorHAnsi" w:hAnsiTheme="minorHAnsi"/>
          <w:b/>
          <w:szCs w:val="24"/>
        </w:rPr>
        <w:t>Working methods and ways of working</w:t>
      </w:r>
    </w:p>
    <w:p w:rsidR="00E8610C" w:rsidRPr="00B7462C" w:rsidRDefault="00DE46D8" w:rsidP="00E8610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AE6974">
        <w:rPr>
          <w:rFonts w:asciiTheme="minorHAnsi" w:hAnsiTheme="minorHAnsi"/>
          <w:sz w:val="22"/>
        </w:rPr>
        <w:t>Board</w:t>
      </w:r>
      <w:r w:rsidR="00E8610C" w:rsidRPr="00B7462C">
        <w:rPr>
          <w:rFonts w:asciiTheme="minorHAnsi" w:hAnsiTheme="minorHAnsi"/>
          <w:sz w:val="22"/>
        </w:rPr>
        <w:t xml:space="preserve"> will decide on need for specialist sub groups and their formation and duration</w:t>
      </w:r>
    </w:p>
    <w:p w:rsidR="00A65C74" w:rsidRPr="00B7462C" w:rsidRDefault="00A65C74" w:rsidP="00A65C74">
      <w:pPr>
        <w:rPr>
          <w:rFonts w:asciiTheme="minorHAnsi" w:hAnsiTheme="minorHAnsi"/>
          <w:sz w:val="22"/>
        </w:rPr>
      </w:pPr>
    </w:p>
    <w:p w:rsidR="00A65C74" w:rsidRPr="00B7462C" w:rsidRDefault="00A65C74" w:rsidP="00A65C74">
      <w:pPr>
        <w:rPr>
          <w:rFonts w:asciiTheme="minorHAnsi" w:hAnsiTheme="minorHAnsi"/>
          <w:sz w:val="22"/>
        </w:rPr>
      </w:pPr>
    </w:p>
    <w:p w:rsidR="00A65C74" w:rsidRPr="00B7462C" w:rsidRDefault="00A65C74" w:rsidP="00A65C74">
      <w:pPr>
        <w:rPr>
          <w:rFonts w:asciiTheme="minorHAnsi" w:hAnsiTheme="minorHAnsi"/>
          <w:szCs w:val="24"/>
        </w:rPr>
      </w:pPr>
    </w:p>
    <w:sectPr w:rsidR="00A65C74" w:rsidRPr="00B7462C" w:rsidSect="00B22B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74" w:rsidRDefault="00A65C74" w:rsidP="00C912E1">
      <w:r>
        <w:separator/>
      </w:r>
    </w:p>
  </w:endnote>
  <w:endnote w:type="continuationSeparator" w:id="0">
    <w:p w:rsidR="00A65C74" w:rsidRDefault="00A65C74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Pr="00240660" w:rsidRDefault="00240660">
    <w:pPr>
      <w:pStyle w:val="Footer"/>
      <w:rPr>
        <w:rFonts w:asciiTheme="minorHAnsi" w:hAnsiTheme="minorHAnsi"/>
        <w:i/>
        <w:sz w:val="16"/>
        <w:szCs w:val="16"/>
      </w:rPr>
    </w:pPr>
    <w:r w:rsidRPr="00240660">
      <w:rPr>
        <w:rFonts w:asciiTheme="minorHAnsi" w:hAnsiTheme="minorHAnsi"/>
        <w:i/>
        <w:sz w:val="16"/>
        <w:szCs w:val="16"/>
      </w:rPr>
      <w:t xml:space="preserve">AFC </w:t>
    </w:r>
    <w:r w:rsidR="00AE6974">
      <w:rPr>
        <w:rFonts w:asciiTheme="minorHAnsi" w:hAnsiTheme="minorHAnsi"/>
        <w:i/>
        <w:sz w:val="16"/>
        <w:szCs w:val="16"/>
      </w:rPr>
      <w:t>Programme</w:t>
    </w:r>
    <w:r w:rsidRPr="00240660">
      <w:rPr>
        <w:rFonts w:asciiTheme="minorHAnsi" w:hAnsiTheme="minorHAnsi"/>
        <w:i/>
        <w:sz w:val="16"/>
        <w:szCs w:val="16"/>
      </w:rPr>
      <w:t xml:space="preserve"> Management </w:t>
    </w:r>
    <w:r w:rsidR="00AE6974">
      <w:rPr>
        <w:rFonts w:asciiTheme="minorHAnsi" w:hAnsiTheme="minorHAnsi"/>
        <w:i/>
        <w:sz w:val="16"/>
        <w:szCs w:val="16"/>
      </w:rPr>
      <w:t>Board</w:t>
    </w:r>
    <w:r w:rsidRPr="00240660">
      <w:rPr>
        <w:rFonts w:asciiTheme="minorHAnsi" w:hAnsiTheme="minorHAnsi"/>
        <w:i/>
        <w:sz w:val="16"/>
        <w:szCs w:val="16"/>
      </w:rPr>
      <w:t xml:space="preserve"> Terms of </w:t>
    </w:r>
    <w:proofErr w:type="gramStart"/>
    <w:r w:rsidRPr="00240660">
      <w:rPr>
        <w:rFonts w:asciiTheme="minorHAnsi" w:hAnsiTheme="minorHAnsi"/>
        <w:i/>
        <w:sz w:val="16"/>
        <w:szCs w:val="16"/>
      </w:rPr>
      <w:t>Reference  V1.</w:t>
    </w:r>
    <w:r w:rsidR="00EA046F">
      <w:rPr>
        <w:rFonts w:asciiTheme="minorHAnsi" w:hAnsiTheme="minorHAnsi"/>
        <w:i/>
        <w:sz w:val="16"/>
        <w:szCs w:val="16"/>
      </w:rPr>
      <w:t>3</w:t>
    </w:r>
    <w:proofErr w:type="gramEnd"/>
    <w:r w:rsidRPr="00240660">
      <w:rPr>
        <w:rFonts w:asciiTheme="minorHAnsi" w:hAnsiTheme="minorHAnsi"/>
        <w:i/>
        <w:sz w:val="16"/>
        <w:szCs w:val="16"/>
      </w:rPr>
      <w:tab/>
    </w:r>
    <w:r w:rsidRPr="00240660">
      <w:rPr>
        <w:rFonts w:asciiTheme="minorHAnsi" w:hAnsiTheme="minorHAnsi"/>
        <w:i/>
        <w:sz w:val="16"/>
        <w:szCs w:val="16"/>
      </w:rPr>
      <w:tab/>
    </w:r>
    <w:r w:rsidR="00EA046F">
      <w:rPr>
        <w:rFonts w:asciiTheme="minorHAnsi" w:hAnsiTheme="minorHAnsi"/>
        <w:i/>
        <w:sz w:val="16"/>
        <w:szCs w:val="16"/>
      </w:rPr>
      <w:t>26 July</w:t>
    </w:r>
    <w:r w:rsidRPr="00240660">
      <w:rPr>
        <w:rFonts w:asciiTheme="minorHAnsi" w:hAnsiTheme="minorHAnsi"/>
        <w:i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74" w:rsidRDefault="00A65C74" w:rsidP="00C912E1">
      <w:r>
        <w:separator/>
      </w:r>
    </w:p>
  </w:footnote>
  <w:footnote w:type="continuationSeparator" w:id="0">
    <w:p w:rsidR="00A65C74" w:rsidRDefault="00A65C74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8C" w:rsidRDefault="00F23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DB7"/>
    <w:multiLevelType w:val="hybridMultilevel"/>
    <w:tmpl w:val="E4C87B58"/>
    <w:lvl w:ilvl="0" w:tplc="F56A6C52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5FF4"/>
    <w:multiLevelType w:val="hybridMultilevel"/>
    <w:tmpl w:val="B0A67D32"/>
    <w:lvl w:ilvl="0" w:tplc="B9E869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A12"/>
    <w:multiLevelType w:val="hybridMultilevel"/>
    <w:tmpl w:val="159A07F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27D01"/>
    <w:multiLevelType w:val="hybridMultilevel"/>
    <w:tmpl w:val="EA8446F2"/>
    <w:lvl w:ilvl="0" w:tplc="B9E869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2EBF"/>
    <w:multiLevelType w:val="hybridMultilevel"/>
    <w:tmpl w:val="32A67068"/>
    <w:lvl w:ilvl="0" w:tplc="B9E869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9234C"/>
    <w:multiLevelType w:val="hybridMultilevel"/>
    <w:tmpl w:val="48BCE4E8"/>
    <w:lvl w:ilvl="0" w:tplc="B9E869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128F"/>
    <w:multiLevelType w:val="hybridMultilevel"/>
    <w:tmpl w:val="EC6A61E4"/>
    <w:lvl w:ilvl="0" w:tplc="B9E869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F0532"/>
    <w:multiLevelType w:val="hybridMultilevel"/>
    <w:tmpl w:val="F648B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A82"/>
    <w:multiLevelType w:val="hybridMultilevel"/>
    <w:tmpl w:val="7BD40F8A"/>
    <w:lvl w:ilvl="0" w:tplc="F56A6C52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E628E"/>
    <w:multiLevelType w:val="hybridMultilevel"/>
    <w:tmpl w:val="649AEEC0"/>
    <w:lvl w:ilvl="0" w:tplc="B9E869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515B"/>
    <w:multiLevelType w:val="hybridMultilevel"/>
    <w:tmpl w:val="C2746350"/>
    <w:lvl w:ilvl="0" w:tplc="B9E869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866EF"/>
    <w:multiLevelType w:val="hybridMultilevel"/>
    <w:tmpl w:val="52C4B37E"/>
    <w:lvl w:ilvl="0" w:tplc="F56A6C52">
      <w:start w:val="1"/>
      <w:numFmt w:val="bullet"/>
      <w:lvlText w:val=""/>
      <w:lvlJc w:val="left"/>
      <w:pPr>
        <w:ind w:left="1134" w:hanging="360"/>
      </w:pPr>
      <w:rPr>
        <w:rFonts w:ascii="Wingdings 3" w:hAnsi="Wingdings 3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418B5"/>
    <w:rsid w:val="0005217B"/>
    <w:rsid w:val="000A7220"/>
    <w:rsid w:val="00123200"/>
    <w:rsid w:val="001610D2"/>
    <w:rsid w:val="001F30E6"/>
    <w:rsid w:val="00240660"/>
    <w:rsid w:val="002545FB"/>
    <w:rsid w:val="002B3181"/>
    <w:rsid w:val="00371CD4"/>
    <w:rsid w:val="003A5114"/>
    <w:rsid w:val="004120EE"/>
    <w:rsid w:val="00431C38"/>
    <w:rsid w:val="00472E55"/>
    <w:rsid w:val="005D3A07"/>
    <w:rsid w:val="00604464"/>
    <w:rsid w:val="00692869"/>
    <w:rsid w:val="006F0FB7"/>
    <w:rsid w:val="00732283"/>
    <w:rsid w:val="00735C05"/>
    <w:rsid w:val="007B174C"/>
    <w:rsid w:val="00942969"/>
    <w:rsid w:val="00991017"/>
    <w:rsid w:val="009969E7"/>
    <w:rsid w:val="009F246D"/>
    <w:rsid w:val="00A3170B"/>
    <w:rsid w:val="00A65C74"/>
    <w:rsid w:val="00AE6974"/>
    <w:rsid w:val="00B22BC5"/>
    <w:rsid w:val="00B7462C"/>
    <w:rsid w:val="00C66D6E"/>
    <w:rsid w:val="00C70A47"/>
    <w:rsid w:val="00C912E1"/>
    <w:rsid w:val="00CA77FC"/>
    <w:rsid w:val="00CC6590"/>
    <w:rsid w:val="00D31BF6"/>
    <w:rsid w:val="00D92867"/>
    <w:rsid w:val="00DE46D8"/>
    <w:rsid w:val="00E834B7"/>
    <w:rsid w:val="00E8610C"/>
    <w:rsid w:val="00EA046F"/>
    <w:rsid w:val="00F15F77"/>
    <w:rsid w:val="00F2358C"/>
    <w:rsid w:val="00F26165"/>
    <w:rsid w:val="00F9222F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2018-07-26T12:12:00Z</dcterms:created>
  <dcterms:modified xsi:type="dcterms:W3CDTF">2018-07-26T12:12:00Z</dcterms:modified>
</cp:coreProperties>
</file>